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45397C" w:rsidRPr="00143935" w14:paraId="7F9D37A1" w14:textId="77777777" w:rsidTr="006B3E89">
        <w:tc>
          <w:tcPr>
            <w:tcW w:w="9356" w:type="dxa"/>
          </w:tcPr>
          <w:p w14:paraId="4CA8B7BA" w14:textId="77777777" w:rsidR="0045397C" w:rsidRPr="00143935" w:rsidRDefault="0045397C" w:rsidP="006B3E89">
            <w:pPr>
              <w:pStyle w:val="Kopfzeile"/>
              <w:tabs>
                <w:tab w:val="clear" w:pos="4536"/>
                <w:tab w:val="clear" w:pos="9072"/>
              </w:tabs>
              <w:rPr>
                <w:rFonts w:ascii="Arial" w:hAnsi="Arial"/>
                <w:b/>
                <w:sz w:val="24"/>
                <w:szCs w:val="24"/>
              </w:rPr>
            </w:pPr>
            <w:bookmarkStart w:id="0" w:name="_GoBack"/>
            <w:bookmarkEnd w:id="0"/>
          </w:p>
        </w:tc>
      </w:tr>
      <w:tr w:rsidR="0045397C" w:rsidRPr="00143935" w14:paraId="054DCF52" w14:textId="77777777" w:rsidTr="006B3E89">
        <w:tc>
          <w:tcPr>
            <w:tcW w:w="9356" w:type="dxa"/>
          </w:tcPr>
          <w:p w14:paraId="357930B1" w14:textId="77777777" w:rsidR="0045397C" w:rsidRPr="0058297F" w:rsidRDefault="0045397C" w:rsidP="006B3E89">
            <w:pPr>
              <w:pStyle w:val="Kopfzeile"/>
              <w:tabs>
                <w:tab w:val="clear" w:pos="4536"/>
                <w:tab w:val="clear" w:pos="9072"/>
              </w:tabs>
              <w:rPr>
                <w:rFonts w:ascii="Arial" w:hAnsi="Arial"/>
                <w:b/>
                <w:sz w:val="18"/>
                <w:szCs w:val="18"/>
              </w:rPr>
            </w:pPr>
            <w:r w:rsidRPr="0058297F">
              <w:rPr>
                <w:rFonts w:ascii="Arial" w:hAnsi="Arial"/>
                <w:b/>
                <w:sz w:val="18"/>
                <w:szCs w:val="18"/>
              </w:rPr>
              <w:t>Steinbockbestand in der Schweiz</w:t>
            </w:r>
          </w:p>
        </w:tc>
      </w:tr>
      <w:tr w:rsidR="0045397C" w:rsidRPr="00143935" w14:paraId="5190A23D" w14:textId="77777777" w:rsidTr="006B3E89">
        <w:tc>
          <w:tcPr>
            <w:tcW w:w="9356" w:type="dxa"/>
          </w:tcPr>
          <w:p w14:paraId="451F01B0" w14:textId="77777777" w:rsidR="0045397C" w:rsidRPr="00143935" w:rsidRDefault="0045397C" w:rsidP="006B3E89">
            <w:pPr>
              <w:pStyle w:val="Kopfzeile"/>
              <w:tabs>
                <w:tab w:val="clear" w:pos="4536"/>
                <w:tab w:val="clear" w:pos="9072"/>
              </w:tabs>
              <w:rPr>
                <w:rFonts w:ascii="Arial" w:hAnsi="Arial"/>
                <w:b/>
                <w:sz w:val="24"/>
                <w:szCs w:val="24"/>
              </w:rPr>
            </w:pPr>
          </w:p>
        </w:tc>
      </w:tr>
      <w:tr w:rsidR="0045397C" w:rsidRPr="00143935" w14:paraId="346D0058" w14:textId="77777777" w:rsidTr="006B3E89">
        <w:tc>
          <w:tcPr>
            <w:tcW w:w="9356" w:type="dxa"/>
          </w:tcPr>
          <w:p w14:paraId="6179898E" w14:textId="77777777" w:rsidR="0045397C" w:rsidRPr="0058297F" w:rsidRDefault="0045397C" w:rsidP="0045397C">
            <w:pPr>
              <w:tabs>
                <w:tab w:val="left" w:pos="5011"/>
              </w:tabs>
              <w:jc w:val="both"/>
              <w:rPr>
                <w:rFonts w:ascii="Arial" w:hAnsi="Arial"/>
                <w:sz w:val="18"/>
                <w:szCs w:val="18"/>
              </w:rPr>
            </w:pPr>
            <w:r w:rsidRPr="0058297F">
              <w:rPr>
                <w:rFonts w:ascii="Arial" w:hAnsi="Arial"/>
                <w:sz w:val="18"/>
                <w:szCs w:val="18"/>
              </w:rPr>
              <w:t xml:space="preserve">Im Verlauf früherer Jahrhunderte wurden Steinbockpopulationen im Alpenraum auf grosser Fläche ausgerottet. </w:t>
            </w:r>
            <w:r w:rsidRPr="0058297F">
              <w:rPr>
                <w:rFonts w:ascii="Arial" w:eastAsia="Times New Roman" w:hAnsi="Arial"/>
                <w:sz w:val="18"/>
                <w:szCs w:val="18"/>
              </w:rPr>
              <w:t xml:space="preserve">Ende des 19. Jahrhunderts war der «König der Alpen» im gesamten Alpenraum verschwunden. Nur im </w:t>
            </w:r>
            <w:proofErr w:type="spellStart"/>
            <w:r w:rsidRPr="0058297F">
              <w:rPr>
                <w:rFonts w:ascii="Arial" w:eastAsia="Times New Roman" w:hAnsi="Arial"/>
                <w:sz w:val="18"/>
                <w:szCs w:val="18"/>
              </w:rPr>
              <w:t>Aostatal</w:t>
            </w:r>
            <w:proofErr w:type="spellEnd"/>
            <w:r w:rsidRPr="0058297F">
              <w:rPr>
                <w:rFonts w:ascii="Arial" w:eastAsia="Times New Roman" w:hAnsi="Arial"/>
                <w:sz w:val="18"/>
                <w:szCs w:val="18"/>
              </w:rPr>
              <w:t xml:space="preserve"> überlebte ein kleiner Bestand von einigen Hundert Tieren im Jagdrevier des Königs von Italien, Vittorio Emanuele II. </w:t>
            </w:r>
            <w:r w:rsidRPr="0058297F">
              <w:rPr>
                <w:rFonts w:ascii="Arial" w:hAnsi="Arial"/>
                <w:sz w:val="18"/>
                <w:szCs w:val="18"/>
              </w:rPr>
              <w:t>Die Jagdpassion des Königs war die Rettung des alpinen Huftieres.</w:t>
            </w:r>
          </w:p>
          <w:p w14:paraId="5651ABEB" w14:textId="77777777" w:rsidR="006B3E89" w:rsidRPr="0058297F" w:rsidRDefault="006B3E89" w:rsidP="0045397C">
            <w:pPr>
              <w:tabs>
                <w:tab w:val="left" w:pos="5011"/>
              </w:tabs>
              <w:jc w:val="both"/>
              <w:rPr>
                <w:rFonts w:ascii="Arial" w:hAnsi="Arial"/>
                <w:sz w:val="18"/>
                <w:szCs w:val="18"/>
              </w:rPr>
            </w:pPr>
          </w:p>
          <w:p w14:paraId="0E9F096B" w14:textId="478EEBC3" w:rsidR="0045397C" w:rsidRPr="0058297F" w:rsidRDefault="0045397C" w:rsidP="0045397C">
            <w:pPr>
              <w:tabs>
                <w:tab w:val="left" w:pos="5011"/>
              </w:tabs>
              <w:jc w:val="both"/>
              <w:rPr>
                <w:rFonts w:ascii="Arial" w:hAnsi="Arial"/>
                <w:sz w:val="18"/>
                <w:szCs w:val="18"/>
              </w:rPr>
            </w:pPr>
            <w:r w:rsidRPr="0058297F">
              <w:rPr>
                <w:rFonts w:ascii="Arial" w:hAnsi="Arial"/>
                <w:sz w:val="18"/>
                <w:szCs w:val="18"/>
              </w:rPr>
              <w:t>Mache</w:t>
            </w:r>
            <w:r w:rsidR="006B3E89" w:rsidRPr="0058297F">
              <w:rPr>
                <w:rFonts w:ascii="Arial" w:hAnsi="Arial"/>
                <w:sz w:val="18"/>
                <w:szCs w:val="18"/>
              </w:rPr>
              <w:t xml:space="preserve"> dir ein Bild</w:t>
            </w:r>
            <w:r w:rsidRPr="0058297F">
              <w:rPr>
                <w:rFonts w:ascii="Arial" w:hAnsi="Arial"/>
                <w:sz w:val="18"/>
                <w:szCs w:val="18"/>
              </w:rPr>
              <w:t xml:space="preserve"> der zeitlichen Entwicklung des Steinbockbestandes in der Schweiz. Löse dazu die unten stehe</w:t>
            </w:r>
            <w:r w:rsidRPr="0058297F">
              <w:rPr>
                <w:rFonts w:ascii="Arial" w:hAnsi="Arial"/>
                <w:sz w:val="18"/>
                <w:szCs w:val="18"/>
              </w:rPr>
              <w:t>n</w:t>
            </w:r>
            <w:r w:rsidRPr="0058297F">
              <w:rPr>
                <w:rFonts w:ascii="Arial" w:hAnsi="Arial"/>
                <w:sz w:val="18"/>
                <w:szCs w:val="18"/>
              </w:rPr>
              <w:t>den Aufgaben mit Hilfe der Eidgenössischen Jagdstatistik (</w:t>
            </w:r>
            <w:hyperlink r:id="rId9" w:history="1">
              <w:r w:rsidRPr="0058297F">
                <w:rPr>
                  <w:rStyle w:val="Hyperlink"/>
                  <w:rFonts w:ascii="Arial" w:hAnsi="Arial"/>
                  <w:sz w:val="18"/>
                  <w:szCs w:val="18"/>
                </w:rPr>
                <w:t>http://www.wild.uzh.ch/jagdst/</w:t>
              </w:r>
            </w:hyperlink>
            <w:r w:rsidRPr="0058297F">
              <w:rPr>
                <w:rFonts w:ascii="Arial" w:hAnsi="Arial"/>
                <w:sz w:val="18"/>
                <w:szCs w:val="18"/>
              </w:rPr>
              <w:t>). Mache</w:t>
            </w:r>
            <w:r w:rsidR="006B3E89" w:rsidRPr="0058297F">
              <w:rPr>
                <w:rFonts w:ascii="Arial" w:hAnsi="Arial"/>
                <w:sz w:val="18"/>
                <w:szCs w:val="18"/>
              </w:rPr>
              <w:t xml:space="preserve"> dich</w:t>
            </w:r>
            <w:r w:rsidRPr="0058297F">
              <w:rPr>
                <w:rFonts w:ascii="Arial" w:hAnsi="Arial"/>
                <w:sz w:val="18"/>
                <w:szCs w:val="18"/>
              </w:rPr>
              <w:t xml:space="preserve"> zuerst mit dem Statistik-Tool vertraut. Überlege</w:t>
            </w:r>
            <w:r w:rsidR="001116C0" w:rsidRPr="0058297F">
              <w:rPr>
                <w:rFonts w:ascii="Arial" w:hAnsi="Arial"/>
                <w:sz w:val="18"/>
                <w:szCs w:val="18"/>
              </w:rPr>
              <w:t xml:space="preserve"> dir</w:t>
            </w:r>
            <w:r w:rsidRPr="0058297F">
              <w:rPr>
                <w:rFonts w:ascii="Arial" w:hAnsi="Arial"/>
                <w:sz w:val="18"/>
                <w:szCs w:val="18"/>
              </w:rPr>
              <w:t xml:space="preserve">, in welcher Rubrik </w:t>
            </w:r>
            <w:r w:rsidR="001116C0" w:rsidRPr="0058297F">
              <w:rPr>
                <w:rFonts w:ascii="Arial" w:hAnsi="Arial"/>
                <w:sz w:val="18"/>
                <w:szCs w:val="18"/>
              </w:rPr>
              <w:t>du</w:t>
            </w:r>
            <w:r w:rsidRPr="0058297F">
              <w:rPr>
                <w:rFonts w:ascii="Arial" w:hAnsi="Arial"/>
                <w:sz w:val="18"/>
                <w:szCs w:val="18"/>
              </w:rPr>
              <w:t xml:space="preserve"> den Steinbock suchen m</w:t>
            </w:r>
            <w:r w:rsidR="001116C0" w:rsidRPr="0058297F">
              <w:rPr>
                <w:rFonts w:ascii="Arial" w:hAnsi="Arial"/>
                <w:sz w:val="18"/>
                <w:szCs w:val="18"/>
              </w:rPr>
              <w:t>usst</w:t>
            </w:r>
            <w:r w:rsidRPr="0058297F">
              <w:rPr>
                <w:rFonts w:ascii="Arial" w:hAnsi="Arial"/>
                <w:sz w:val="18"/>
                <w:szCs w:val="18"/>
              </w:rPr>
              <w:t xml:space="preserve"> und studiere anschlie</w:t>
            </w:r>
            <w:r w:rsidRPr="0058297F">
              <w:rPr>
                <w:rFonts w:ascii="Arial" w:hAnsi="Arial"/>
                <w:sz w:val="18"/>
                <w:szCs w:val="18"/>
              </w:rPr>
              <w:t>s</w:t>
            </w:r>
            <w:r w:rsidRPr="0058297F">
              <w:rPr>
                <w:rFonts w:ascii="Arial" w:hAnsi="Arial"/>
                <w:sz w:val="18"/>
                <w:szCs w:val="18"/>
              </w:rPr>
              <w:t>send die Auswahlleiste am oberen Bildrand. Welche Daten können dargestellt werden? Und welche Parameter können variieren? Überlege</w:t>
            </w:r>
            <w:r w:rsidR="001116C0" w:rsidRPr="0058297F">
              <w:rPr>
                <w:rFonts w:ascii="Arial" w:hAnsi="Arial"/>
                <w:sz w:val="18"/>
                <w:szCs w:val="18"/>
              </w:rPr>
              <w:t xml:space="preserve"> dir</w:t>
            </w:r>
            <w:r w:rsidRPr="0058297F">
              <w:rPr>
                <w:rFonts w:ascii="Arial" w:hAnsi="Arial"/>
                <w:sz w:val="18"/>
                <w:szCs w:val="18"/>
              </w:rPr>
              <w:t xml:space="preserve"> zur Beantwortung der Fragen immer genau, welche Informationen </w:t>
            </w:r>
            <w:r w:rsidR="001116C0" w:rsidRPr="0058297F">
              <w:rPr>
                <w:rFonts w:ascii="Arial" w:hAnsi="Arial"/>
                <w:sz w:val="18"/>
                <w:szCs w:val="18"/>
              </w:rPr>
              <w:t>du</w:t>
            </w:r>
            <w:r w:rsidRPr="0058297F">
              <w:rPr>
                <w:rFonts w:ascii="Arial" w:hAnsi="Arial"/>
                <w:sz w:val="18"/>
                <w:szCs w:val="18"/>
              </w:rPr>
              <w:t xml:space="preserve"> auf der Grafik abgebildet haben </w:t>
            </w:r>
            <w:r w:rsidR="001116C0" w:rsidRPr="0058297F">
              <w:rPr>
                <w:rFonts w:ascii="Arial" w:hAnsi="Arial"/>
                <w:sz w:val="18"/>
                <w:szCs w:val="18"/>
              </w:rPr>
              <w:t>möchtest</w:t>
            </w:r>
            <w:r w:rsidRPr="0058297F">
              <w:rPr>
                <w:rFonts w:ascii="Arial" w:hAnsi="Arial"/>
                <w:sz w:val="18"/>
                <w:szCs w:val="18"/>
              </w:rPr>
              <w:t>.</w:t>
            </w:r>
          </w:p>
          <w:p w14:paraId="676ACCEE" w14:textId="77777777" w:rsidR="00426023" w:rsidRPr="00143935" w:rsidRDefault="00426023" w:rsidP="0045397C">
            <w:pPr>
              <w:pStyle w:val="Kopfzeile"/>
              <w:tabs>
                <w:tab w:val="clear" w:pos="4536"/>
                <w:tab w:val="clear" w:pos="9072"/>
              </w:tabs>
              <w:rPr>
                <w:rFonts w:ascii="Arial" w:hAnsi="Arial"/>
                <w:sz w:val="20"/>
              </w:rPr>
            </w:pPr>
          </w:p>
          <w:p w14:paraId="577C1C65" w14:textId="77777777" w:rsidR="0045397C" w:rsidRPr="0058297F" w:rsidRDefault="0045397C" w:rsidP="0045397C">
            <w:pPr>
              <w:pStyle w:val="Kopfzeile"/>
              <w:numPr>
                <w:ilvl w:val="0"/>
                <w:numId w:val="17"/>
              </w:numPr>
              <w:tabs>
                <w:tab w:val="clear" w:pos="4536"/>
                <w:tab w:val="clear" w:pos="9072"/>
              </w:tabs>
              <w:rPr>
                <w:rFonts w:ascii="Arial" w:hAnsi="Arial"/>
                <w:sz w:val="18"/>
                <w:szCs w:val="18"/>
              </w:rPr>
            </w:pPr>
            <w:r w:rsidRPr="0058297F">
              <w:rPr>
                <w:rFonts w:ascii="Arial" w:hAnsi="Arial"/>
                <w:sz w:val="18"/>
                <w:szCs w:val="18"/>
              </w:rPr>
              <w:t xml:space="preserve">Wie hat sich der Steinbockbestand in der Schweiz seit Beginn der eidgenössischen Zählungen entwickelt? </w:t>
            </w:r>
          </w:p>
          <w:p w14:paraId="7D98635A" w14:textId="77777777" w:rsidR="0058297F" w:rsidRPr="0058297F" w:rsidRDefault="0058297F" w:rsidP="0058297F">
            <w:pPr>
              <w:pStyle w:val="Kopfzeile"/>
              <w:tabs>
                <w:tab w:val="clear" w:pos="4536"/>
                <w:tab w:val="clear" w:pos="9072"/>
              </w:tabs>
              <w:ind w:left="720"/>
              <w:rPr>
                <w:rFonts w:ascii="Arial" w:hAnsi="Arial"/>
                <w:sz w:val="18"/>
                <w:szCs w:val="18"/>
              </w:rPr>
            </w:pPr>
          </w:p>
          <w:p w14:paraId="04DF1795" w14:textId="77777777" w:rsidR="0058297F" w:rsidRPr="0058297F" w:rsidRDefault="0058297F" w:rsidP="0058297F">
            <w:pPr>
              <w:pStyle w:val="Kopfzeile"/>
              <w:tabs>
                <w:tab w:val="clear" w:pos="4536"/>
                <w:tab w:val="clear" w:pos="9072"/>
              </w:tabs>
              <w:ind w:left="720"/>
              <w:rPr>
                <w:rFonts w:ascii="Arial" w:hAnsi="Arial"/>
                <w:b/>
                <w:sz w:val="18"/>
                <w:szCs w:val="18"/>
              </w:rPr>
            </w:pPr>
            <w:r w:rsidRPr="0058297F">
              <w:rPr>
                <w:rFonts w:ascii="Arial" w:hAnsi="Arial"/>
                <w:b/>
                <w:sz w:val="18"/>
                <w:szCs w:val="18"/>
              </w:rPr>
              <w:t xml:space="preserve">Grafik </w:t>
            </w:r>
            <w:r w:rsidRPr="0058297F">
              <w:rPr>
                <w:rFonts w:ascii="Arial" w:hAnsi="Arial"/>
                <w:b/>
                <w:sz w:val="18"/>
                <w:szCs w:val="18"/>
                <w:lang w:val="de-DE"/>
              </w:rPr>
              <w:t>«</w:t>
            </w:r>
            <w:r w:rsidRPr="0058297F">
              <w:rPr>
                <w:rFonts w:ascii="Arial" w:hAnsi="Arial"/>
                <w:b/>
                <w:sz w:val="18"/>
                <w:szCs w:val="18"/>
              </w:rPr>
              <w:t>Bestand Steinbock 1968-2011</w:t>
            </w:r>
            <w:r w:rsidRPr="0058297F">
              <w:rPr>
                <w:rFonts w:ascii="Arial" w:hAnsi="Arial"/>
                <w:b/>
                <w:sz w:val="18"/>
                <w:szCs w:val="18"/>
                <w:lang w:val="de-DE"/>
              </w:rPr>
              <w:t>»</w:t>
            </w:r>
            <w:r w:rsidRPr="0058297F">
              <w:rPr>
                <w:rFonts w:ascii="Arial" w:hAnsi="Arial"/>
                <w:b/>
                <w:sz w:val="18"/>
                <w:szCs w:val="18"/>
              </w:rPr>
              <w:t>: kontinuierliche Zunahme bis 90er Jahre, Rückgang um Jahrtausendwende auf 13'000 Tiere, danach Erholung des Bestandes auf aktuell ca. 17'000 Tiere</w:t>
            </w:r>
          </w:p>
          <w:p w14:paraId="4F5A326C" w14:textId="77777777" w:rsidR="0045397C" w:rsidRDefault="0045397C" w:rsidP="0045397C">
            <w:pPr>
              <w:pStyle w:val="Kopfzeile"/>
              <w:tabs>
                <w:tab w:val="clear" w:pos="4536"/>
                <w:tab w:val="clear" w:pos="9072"/>
              </w:tabs>
              <w:ind w:left="720"/>
              <w:rPr>
                <w:rFonts w:ascii="Arial" w:hAnsi="Arial"/>
                <w:sz w:val="18"/>
                <w:szCs w:val="18"/>
              </w:rPr>
            </w:pPr>
          </w:p>
          <w:p w14:paraId="760014F0" w14:textId="77777777" w:rsidR="0058297F" w:rsidRPr="0058297F" w:rsidRDefault="0058297F" w:rsidP="0045397C">
            <w:pPr>
              <w:pStyle w:val="Kopfzeile"/>
              <w:tabs>
                <w:tab w:val="clear" w:pos="4536"/>
                <w:tab w:val="clear" w:pos="9072"/>
              </w:tabs>
              <w:ind w:left="720"/>
              <w:rPr>
                <w:rFonts w:ascii="Arial" w:hAnsi="Arial"/>
                <w:sz w:val="18"/>
                <w:szCs w:val="18"/>
              </w:rPr>
            </w:pPr>
          </w:p>
          <w:p w14:paraId="04D0CDC8" w14:textId="77777777" w:rsidR="001116C0" w:rsidRPr="0058297F" w:rsidRDefault="0045397C" w:rsidP="0045397C">
            <w:pPr>
              <w:pStyle w:val="Kopfzeile"/>
              <w:numPr>
                <w:ilvl w:val="0"/>
                <w:numId w:val="17"/>
              </w:numPr>
              <w:tabs>
                <w:tab w:val="clear" w:pos="4536"/>
                <w:tab w:val="clear" w:pos="9072"/>
              </w:tabs>
              <w:rPr>
                <w:rFonts w:ascii="Arial" w:hAnsi="Arial"/>
                <w:sz w:val="18"/>
                <w:szCs w:val="18"/>
              </w:rPr>
            </w:pPr>
            <w:r w:rsidRPr="0058297F">
              <w:rPr>
                <w:rFonts w:ascii="Arial" w:hAnsi="Arial"/>
                <w:sz w:val="18"/>
                <w:szCs w:val="18"/>
              </w:rPr>
              <w:t>Wie werden die Zahlen erhoben und was kann man bezüglich der Genauigkeit sagen?</w:t>
            </w:r>
          </w:p>
          <w:p w14:paraId="3D088651" w14:textId="77777777" w:rsidR="0058297F" w:rsidRPr="0058297F" w:rsidRDefault="0058297F" w:rsidP="0058297F">
            <w:pPr>
              <w:pStyle w:val="Kopfzeile"/>
              <w:tabs>
                <w:tab w:val="clear" w:pos="4536"/>
                <w:tab w:val="clear" w:pos="9072"/>
              </w:tabs>
              <w:ind w:left="720"/>
              <w:rPr>
                <w:rFonts w:ascii="Arial" w:hAnsi="Arial"/>
                <w:sz w:val="18"/>
                <w:szCs w:val="18"/>
              </w:rPr>
            </w:pPr>
          </w:p>
          <w:p w14:paraId="406D52A6" w14:textId="77777777" w:rsidR="0058297F" w:rsidRPr="0058297F" w:rsidRDefault="0058297F" w:rsidP="0058297F">
            <w:pPr>
              <w:pStyle w:val="Kopfzeile"/>
              <w:tabs>
                <w:tab w:val="clear" w:pos="4536"/>
                <w:tab w:val="clear" w:pos="9072"/>
              </w:tabs>
              <w:ind w:left="720"/>
              <w:rPr>
                <w:rFonts w:ascii="Arial" w:hAnsi="Arial"/>
                <w:b/>
                <w:sz w:val="18"/>
                <w:szCs w:val="18"/>
              </w:rPr>
            </w:pPr>
            <w:r w:rsidRPr="0058297F">
              <w:rPr>
                <w:rFonts w:ascii="Arial" w:hAnsi="Arial"/>
                <w:b/>
                <w:sz w:val="18"/>
                <w:szCs w:val="18"/>
              </w:rPr>
              <w:t xml:space="preserve">Schätzungen/Zählungen durch </w:t>
            </w:r>
            <w:proofErr w:type="spellStart"/>
            <w:r w:rsidRPr="0058297F">
              <w:rPr>
                <w:rFonts w:ascii="Arial" w:hAnsi="Arial"/>
                <w:b/>
                <w:sz w:val="18"/>
                <w:szCs w:val="18"/>
              </w:rPr>
              <w:t>Wildhut</w:t>
            </w:r>
            <w:proofErr w:type="spellEnd"/>
            <w:r w:rsidRPr="0058297F">
              <w:rPr>
                <w:rFonts w:ascii="Arial" w:hAnsi="Arial"/>
                <w:b/>
                <w:sz w:val="18"/>
                <w:szCs w:val="18"/>
              </w:rPr>
              <w:t>, resp. Jagdgesellschaften in Revierkantonen; Genauigkeit hängt von Sichtbarkeit der Tiere ab -&gt; Steinbock relativ präzise (Informationen in Fussnote)</w:t>
            </w:r>
          </w:p>
          <w:p w14:paraId="75516138" w14:textId="77777777" w:rsidR="0045397C" w:rsidRDefault="0045397C" w:rsidP="0058297F">
            <w:pPr>
              <w:pStyle w:val="Kopfzeile"/>
              <w:tabs>
                <w:tab w:val="clear" w:pos="4536"/>
                <w:tab w:val="clear" w:pos="9072"/>
              </w:tabs>
              <w:rPr>
                <w:rFonts w:ascii="Arial" w:hAnsi="Arial"/>
                <w:sz w:val="18"/>
                <w:szCs w:val="18"/>
              </w:rPr>
            </w:pPr>
          </w:p>
          <w:p w14:paraId="41A870E7" w14:textId="77777777" w:rsidR="0058297F" w:rsidRPr="0058297F" w:rsidRDefault="0058297F" w:rsidP="0058297F">
            <w:pPr>
              <w:pStyle w:val="Kopfzeile"/>
              <w:tabs>
                <w:tab w:val="clear" w:pos="4536"/>
                <w:tab w:val="clear" w:pos="9072"/>
              </w:tabs>
              <w:rPr>
                <w:rFonts w:ascii="Arial" w:hAnsi="Arial"/>
                <w:sz w:val="18"/>
                <w:szCs w:val="18"/>
              </w:rPr>
            </w:pPr>
          </w:p>
          <w:p w14:paraId="4E0BA105" w14:textId="72614621" w:rsidR="0045397C" w:rsidRPr="0058297F" w:rsidRDefault="0045397C" w:rsidP="0045397C">
            <w:pPr>
              <w:pStyle w:val="Kopfzeile"/>
              <w:numPr>
                <w:ilvl w:val="0"/>
                <w:numId w:val="17"/>
              </w:numPr>
              <w:tabs>
                <w:tab w:val="clear" w:pos="4536"/>
                <w:tab w:val="clear" w:pos="9072"/>
              </w:tabs>
              <w:rPr>
                <w:rFonts w:ascii="Arial" w:hAnsi="Arial"/>
                <w:sz w:val="18"/>
                <w:szCs w:val="18"/>
              </w:rPr>
            </w:pPr>
            <w:r w:rsidRPr="0058297F">
              <w:rPr>
                <w:rFonts w:ascii="Arial" w:hAnsi="Arial"/>
                <w:sz w:val="18"/>
                <w:szCs w:val="18"/>
              </w:rPr>
              <w:t>Untersuche den Steinbockbestand auf seine Alters- und Geschlechtsstruktur. Was ste</w:t>
            </w:r>
            <w:r w:rsidR="001116C0" w:rsidRPr="0058297F">
              <w:rPr>
                <w:rFonts w:ascii="Arial" w:hAnsi="Arial"/>
                <w:sz w:val="18"/>
                <w:szCs w:val="18"/>
              </w:rPr>
              <w:t>llst du</w:t>
            </w:r>
            <w:r w:rsidRPr="0058297F">
              <w:rPr>
                <w:rFonts w:ascii="Arial" w:hAnsi="Arial"/>
                <w:sz w:val="18"/>
                <w:szCs w:val="18"/>
              </w:rPr>
              <w:t xml:space="preserve"> fest? Welche Veränderung in der Alters- und Geschlechtsstruktur k</w:t>
            </w:r>
            <w:r w:rsidR="001116C0" w:rsidRPr="0058297F">
              <w:rPr>
                <w:rFonts w:ascii="Arial" w:hAnsi="Arial"/>
                <w:sz w:val="18"/>
                <w:szCs w:val="18"/>
              </w:rPr>
              <w:t>annst du</w:t>
            </w:r>
            <w:r w:rsidRPr="0058297F">
              <w:rPr>
                <w:rFonts w:ascii="Arial" w:hAnsi="Arial"/>
                <w:sz w:val="18"/>
                <w:szCs w:val="18"/>
              </w:rPr>
              <w:t xml:space="preserve"> erkennen?</w:t>
            </w:r>
          </w:p>
          <w:p w14:paraId="2F2D2A70" w14:textId="77777777" w:rsidR="0045397C" w:rsidRPr="0058297F" w:rsidRDefault="0045397C" w:rsidP="0045397C">
            <w:pPr>
              <w:pStyle w:val="Kopfzeile"/>
              <w:tabs>
                <w:tab w:val="clear" w:pos="4536"/>
                <w:tab w:val="clear" w:pos="9072"/>
              </w:tabs>
              <w:ind w:left="720"/>
              <w:rPr>
                <w:rFonts w:ascii="Arial" w:hAnsi="Arial"/>
                <w:sz w:val="18"/>
                <w:szCs w:val="18"/>
              </w:rPr>
            </w:pPr>
          </w:p>
          <w:p w14:paraId="2E481FD5" w14:textId="77777777" w:rsidR="0058297F" w:rsidRPr="0058297F" w:rsidRDefault="0058297F" w:rsidP="0058297F">
            <w:pPr>
              <w:pStyle w:val="Kopfzeile"/>
              <w:tabs>
                <w:tab w:val="clear" w:pos="4536"/>
                <w:tab w:val="clear" w:pos="9072"/>
              </w:tabs>
              <w:ind w:left="720"/>
              <w:rPr>
                <w:rFonts w:ascii="Arial" w:hAnsi="Arial"/>
                <w:b/>
                <w:sz w:val="18"/>
                <w:szCs w:val="18"/>
              </w:rPr>
            </w:pPr>
            <w:r w:rsidRPr="0058297F">
              <w:rPr>
                <w:rFonts w:ascii="Arial" w:hAnsi="Arial"/>
                <w:b/>
                <w:sz w:val="18"/>
                <w:szCs w:val="18"/>
              </w:rPr>
              <w:t xml:space="preserve">Es gibt deutlich mehr Steingeissen als Böcke. Dabei machen v.a. die älteren Geissen (3-jährig und älter) den grössten Anteil der Population aus. Einen eher kleinen Anteil der gesamten Population machen die Kitzen aus. Der Anteil der älteren Böcke (11-jährig und älter) ist am kleinsten. </w:t>
            </w:r>
          </w:p>
          <w:p w14:paraId="1FF9FC88" w14:textId="77777777" w:rsidR="0058297F" w:rsidRPr="0058297F" w:rsidRDefault="0058297F" w:rsidP="0058297F">
            <w:pPr>
              <w:pStyle w:val="Kopfzeile"/>
              <w:tabs>
                <w:tab w:val="clear" w:pos="4536"/>
                <w:tab w:val="clear" w:pos="9072"/>
              </w:tabs>
              <w:ind w:left="720"/>
              <w:rPr>
                <w:rFonts w:ascii="Arial" w:hAnsi="Arial"/>
                <w:b/>
                <w:sz w:val="18"/>
                <w:szCs w:val="18"/>
              </w:rPr>
            </w:pPr>
          </w:p>
          <w:p w14:paraId="5459B231" w14:textId="77777777" w:rsidR="0058297F" w:rsidRPr="0058297F" w:rsidRDefault="0058297F" w:rsidP="0058297F">
            <w:pPr>
              <w:pStyle w:val="Kopfzeile"/>
              <w:tabs>
                <w:tab w:val="clear" w:pos="4536"/>
                <w:tab w:val="clear" w:pos="9072"/>
              </w:tabs>
              <w:ind w:left="720"/>
              <w:rPr>
                <w:rFonts w:ascii="Arial" w:hAnsi="Arial"/>
                <w:b/>
                <w:sz w:val="18"/>
                <w:szCs w:val="18"/>
              </w:rPr>
            </w:pPr>
            <w:r w:rsidRPr="0058297F">
              <w:rPr>
                <w:rFonts w:ascii="Arial" w:hAnsi="Arial"/>
                <w:b/>
                <w:sz w:val="18"/>
                <w:szCs w:val="18"/>
              </w:rPr>
              <w:t>Bei der zeitlichen Veränderung muss berücksichtigt werden, dass der Gesamtbestand zugeno</w:t>
            </w:r>
            <w:r w:rsidRPr="0058297F">
              <w:rPr>
                <w:rFonts w:ascii="Arial" w:hAnsi="Arial"/>
                <w:b/>
                <w:sz w:val="18"/>
                <w:szCs w:val="18"/>
              </w:rPr>
              <w:t>m</w:t>
            </w:r>
            <w:r w:rsidRPr="0058297F">
              <w:rPr>
                <w:rFonts w:ascii="Arial" w:hAnsi="Arial"/>
                <w:b/>
                <w:sz w:val="18"/>
                <w:szCs w:val="18"/>
              </w:rPr>
              <w:t>men hat, sodass die einzelnen Alters- / Geschlechts-Kohorten entsprechend grösser geworden sind. Bei den 1-2 jährigen Geissen kam es zu einer Abnahme (auf 21.4%), sowie auch bei den 3-jährigen und älteren. Bei den Böcken ist allgemein eine leichte relative Zunahme zu beobachten. Die Kitzen machen seit 2 Jahren über einen Zehntel des Bestandes aus (aktuell 12.9%).</w:t>
            </w:r>
          </w:p>
          <w:p w14:paraId="7CB10635" w14:textId="77777777" w:rsidR="0058297F" w:rsidRDefault="0058297F" w:rsidP="0045397C">
            <w:pPr>
              <w:pStyle w:val="Kopfzeile"/>
              <w:tabs>
                <w:tab w:val="clear" w:pos="4536"/>
                <w:tab w:val="clear" w:pos="9072"/>
              </w:tabs>
              <w:ind w:left="720"/>
              <w:rPr>
                <w:rFonts w:ascii="Arial" w:hAnsi="Arial"/>
                <w:sz w:val="18"/>
                <w:szCs w:val="18"/>
              </w:rPr>
            </w:pPr>
          </w:p>
          <w:p w14:paraId="0CD0CF2C" w14:textId="77777777" w:rsidR="0058297F" w:rsidRPr="0058297F" w:rsidRDefault="0058297F" w:rsidP="0045397C">
            <w:pPr>
              <w:pStyle w:val="Kopfzeile"/>
              <w:tabs>
                <w:tab w:val="clear" w:pos="4536"/>
                <w:tab w:val="clear" w:pos="9072"/>
              </w:tabs>
              <w:ind w:left="720"/>
              <w:rPr>
                <w:rFonts w:ascii="Arial" w:hAnsi="Arial"/>
                <w:sz w:val="18"/>
                <w:szCs w:val="18"/>
              </w:rPr>
            </w:pPr>
          </w:p>
          <w:p w14:paraId="72C1DA8F" w14:textId="0FF744BA" w:rsidR="0045397C" w:rsidRPr="0058297F" w:rsidRDefault="0045397C" w:rsidP="0045397C">
            <w:pPr>
              <w:pStyle w:val="Kopfzeile"/>
              <w:numPr>
                <w:ilvl w:val="0"/>
                <w:numId w:val="17"/>
              </w:numPr>
              <w:tabs>
                <w:tab w:val="clear" w:pos="4536"/>
                <w:tab w:val="clear" w:pos="9072"/>
              </w:tabs>
              <w:rPr>
                <w:rFonts w:ascii="Arial" w:hAnsi="Arial"/>
                <w:sz w:val="18"/>
                <w:szCs w:val="18"/>
              </w:rPr>
            </w:pPr>
            <w:r w:rsidRPr="0058297F">
              <w:rPr>
                <w:rFonts w:ascii="Arial" w:hAnsi="Arial"/>
                <w:sz w:val="18"/>
                <w:szCs w:val="18"/>
              </w:rPr>
              <w:t>Was k</w:t>
            </w:r>
            <w:r w:rsidR="001116C0" w:rsidRPr="0058297F">
              <w:rPr>
                <w:rFonts w:ascii="Arial" w:hAnsi="Arial"/>
                <w:sz w:val="18"/>
                <w:szCs w:val="18"/>
              </w:rPr>
              <w:t>annst du über</w:t>
            </w:r>
            <w:r w:rsidRPr="0058297F">
              <w:rPr>
                <w:rFonts w:ascii="Arial" w:hAnsi="Arial"/>
                <w:sz w:val="18"/>
                <w:szCs w:val="18"/>
              </w:rPr>
              <w:t xml:space="preserve"> die regionale Verteilung </w:t>
            </w:r>
            <w:r w:rsidR="001116C0" w:rsidRPr="0058297F">
              <w:rPr>
                <w:rFonts w:ascii="Arial" w:hAnsi="Arial"/>
                <w:sz w:val="18"/>
                <w:szCs w:val="18"/>
              </w:rPr>
              <w:t>der Schweizer Steinböcke sagen?</w:t>
            </w:r>
          </w:p>
          <w:p w14:paraId="11EA91EB" w14:textId="77777777" w:rsidR="0045397C" w:rsidRPr="0058297F" w:rsidRDefault="0045397C" w:rsidP="0045397C">
            <w:pPr>
              <w:pStyle w:val="Kopfzeile"/>
              <w:tabs>
                <w:tab w:val="clear" w:pos="4536"/>
                <w:tab w:val="clear" w:pos="9072"/>
              </w:tabs>
              <w:ind w:left="720"/>
              <w:rPr>
                <w:rFonts w:ascii="Arial" w:hAnsi="Arial"/>
                <w:sz w:val="18"/>
                <w:szCs w:val="18"/>
              </w:rPr>
            </w:pPr>
          </w:p>
          <w:p w14:paraId="459DEB72" w14:textId="77777777" w:rsidR="0058297F" w:rsidRPr="0058297F" w:rsidRDefault="0058297F" w:rsidP="0058297F">
            <w:pPr>
              <w:pStyle w:val="Kopfzeile"/>
              <w:tabs>
                <w:tab w:val="clear" w:pos="4536"/>
                <w:tab w:val="clear" w:pos="9072"/>
              </w:tabs>
              <w:ind w:left="720"/>
              <w:rPr>
                <w:rFonts w:ascii="Arial" w:hAnsi="Arial"/>
                <w:b/>
                <w:sz w:val="18"/>
                <w:szCs w:val="18"/>
              </w:rPr>
            </w:pPr>
            <w:r w:rsidRPr="0058297F">
              <w:rPr>
                <w:rFonts w:ascii="Arial" w:hAnsi="Arial"/>
                <w:b/>
                <w:sz w:val="18"/>
                <w:szCs w:val="18"/>
              </w:rPr>
              <w:t xml:space="preserve">Der Kanton Graubünden wies im Jahr 2011 mit 6749 Tieren den höchsten Steinbockbestand aus, dicht gefolgt vom Kanton Wallis mit 5392 Tieren. In den Kantonen Bern, St. Gallen, Tessin und Uri gibt es aktuell etwas unter 1000 Tiere. In den übrigen Kantonen des Alpenraumes sind es um die 200 Tiere oder weniger. (Beachtenswert ist auch die Population im </w:t>
            </w:r>
            <w:proofErr w:type="spellStart"/>
            <w:r w:rsidRPr="0058297F">
              <w:rPr>
                <w:rFonts w:ascii="Arial" w:hAnsi="Arial"/>
                <w:b/>
                <w:sz w:val="18"/>
                <w:szCs w:val="18"/>
              </w:rPr>
              <w:t>Creux</w:t>
            </w:r>
            <w:proofErr w:type="spellEnd"/>
            <w:r w:rsidRPr="0058297F">
              <w:rPr>
                <w:rFonts w:ascii="Arial" w:hAnsi="Arial"/>
                <w:b/>
                <w:sz w:val="18"/>
                <w:szCs w:val="18"/>
              </w:rPr>
              <w:t xml:space="preserve"> du Van (NE/VD) au</w:t>
            </w:r>
            <w:r w:rsidRPr="0058297F">
              <w:rPr>
                <w:rFonts w:ascii="Arial" w:hAnsi="Arial"/>
                <w:b/>
                <w:sz w:val="18"/>
                <w:szCs w:val="18"/>
              </w:rPr>
              <w:t>s</w:t>
            </w:r>
            <w:r w:rsidRPr="0058297F">
              <w:rPr>
                <w:rFonts w:ascii="Arial" w:hAnsi="Arial"/>
                <w:b/>
                <w:sz w:val="18"/>
                <w:szCs w:val="18"/>
              </w:rPr>
              <w:t>serhalb der Alpenregion).</w:t>
            </w:r>
          </w:p>
          <w:p w14:paraId="2DC04EDB" w14:textId="77777777" w:rsidR="0058297F" w:rsidRDefault="0058297F" w:rsidP="0045397C">
            <w:pPr>
              <w:pStyle w:val="Kopfzeile"/>
              <w:tabs>
                <w:tab w:val="clear" w:pos="4536"/>
                <w:tab w:val="clear" w:pos="9072"/>
              </w:tabs>
              <w:ind w:left="720"/>
              <w:rPr>
                <w:rFonts w:ascii="Arial" w:hAnsi="Arial"/>
                <w:sz w:val="18"/>
                <w:szCs w:val="18"/>
              </w:rPr>
            </w:pPr>
          </w:p>
          <w:p w14:paraId="025B8A2F" w14:textId="77777777" w:rsidR="0058297F" w:rsidRPr="0058297F" w:rsidRDefault="0058297F" w:rsidP="0045397C">
            <w:pPr>
              <w:pStyle w:val="Kopfzeile"/>
              <w:tabs>
                <w:tab w:val="clear" w:pos="4536"/>
                <w:tab w:val="clear" w:pos="9072"/>
              </w:tabs>
              <w:ind w:left="720"/>
              <w:rPr>
                <w:rFonts w:ascii="Arial" w:hAnsi="Arial"/>
                <w:sz w:val="18"/>
                <w:szCs w:val="18"/>
              </w:rPr>
            </w:pPr>
          </w:p>
          <w:p w14:paraId="6EECA27C" w14:textId="77777777" w:rsidR="0045397C" w:rsidRPr="0058297F" w:rsidRDefault="0045397C" w:rsidP="0045397C">
            <w:pPr>
              <w:pStyle w:val="Kopfzeile"/>
              <w:numPr>
                <w:ilvl w:val="0"/>
                <w:numId w:val="17"/>
              </w:numPr>
              <w:tabs>
                <w:tab w:val="clear" w:pos="4536"/>
                <w:tab w:val="clear" w:pos="9072"/>
              </w:tabs>
              <w:rPr>
                <w:rFonts w:ascii="Arial" w:hAnsi="Arial"/>
                <w:sz w:val="18"/>
                <w:szCs w:val="18"/>
              </w:rPr>
            </w:pPr>
            <w:r w:rsidRPr="0058297F">
              <w:rPr>
                <w:rFonts w:ascii="Arial" w:hAnsi="Arial"/>
                <w:sz w:val="18"/>
                <w:szCs w:val="18"/>
              </w:rPr>
              <w:t>Wurden in den letzten Jahren Steinböcke ausgesetzt?</w:t>
            </w:r>
          </w:p>
          <w:p w14:paraId="628CFDEE" w14:textId="77777777" w:rsidR="0058297F" w:rsidRPr="0058297F" w:rsidRDefault="0058297F" w:rsidP="0058297F">
            <w:pPr>
              <w:pStyle w:val="Kopfzeile"/>
              <w:tabs>
                <w:tab w:val="clear" w:pos="4536"/>
                <w:tab w:val="clear" w:pos="9072"/>
              </w:tabs>
              <w:ind w:left="720"/>
              <w:rPr>
                <w:rFonts w:ascii="Arial" w:hAnsi="Arial"/>
                <w:sz w:val="18"/>
                <w:szCs w:val="18"/>
              </w:rPr>
            </w:pPr>
          </w:p>
          <w:p w14:paraId="1517282D" w14:textId="235C35C9" w:rsidR="0045397C" w:rsidRPr="0058297F" w:rsidRDefault="0058297F" w:rsidP="0058297F">
            <w:pPr>
              <w:pStyle w:val="Kopfzeile"/>
              <w:tabs>
                <w:tab w:val="clear" w:pos="4536"/>
                <w:tab w:val="clear" w:pos="9072"/>
              </w:tabs>
              <w:ind w:left="720"/>
              <w:rPr>
                <w:rFonts w:ascii="Arial" w:hAnsi="Arial"/>
                <w:b/>
                <w:sz w:val="18"/>
                <w:szCs w:val="18"/>
              </w:rPr>
            </w:pPr>
            <w:r w:rsidRPr="0058297F">
              <w:rPr>
                <w:rFonts w:ascii="Arial" w:hAnsi="Arial"/>
                <w:b/>
                <w:sz w:val="18"/>
                <w:szCs w:val="18"/>
              </w:rPr>
              <w:t xml:space="preserve">Ja. Grafik </w:t>
            </w:r>
            <w:r w:rsidRPr="0058297F">
              <w:rPr>
                <w:rFonts w:ascii="Arial" w:hAnsi="Arial"/>
                <w:b/>
                <w:sz w:val="18"/>
                <w:szCs w:val="18"/>
                <w:lang w:val="de-DE"/>
              </w:rPr>
              <w:t>«</w:t>
            </w:r>
            <w:r w:rsidRPr="0058297F">
              <w:rPr>
                <w:rFonts w:ascii="Arial" w:hAnsi="Arial"/>
                <w:b/>
                <w:sz w:val="18"/>
                <w:szCs w:val="18"/>
              </w:rPr>
              <w:t>Aussetzungen Steinböcke, ganze Schweiz, 1994 – 2011</w:t>
            </w:r>
            <w:r w:rsidRPr="0058297F">
              <w:rPr>
                <w:rFonts w:ascii="Arial" w:hAnsi="Arial"/>
                <w:b/>
                <w:sz w:val="18"/>
                <w:szCs w:val="18"/>
                <w:lang w:val="de-DE"/>
              </w:rPr>
              <w:t>»</w:t>
            </w:r>
            <w:r w:rsidRPr="0058297F">
              <w:rPr>
                <w:rFonts w:ascii="Arial" w:hAnsi="Arial"/>
                <w:b/>
                <w:sz w:val="18"/>
                <w:szCs w:val="18"/>
              </w:rPr>
              <w:t>: v.a. nachdem der Bestand um die Jahrtausendwende zurückging ca. 150 Stück im Wallis; dann</w:t>
            </w:r>
            <w:r>
              <w:rPr>
                <w:rFonts w:ascii="Arial" w:hAnsi="Arial"/>
                <w:b/>
                <w:sz w:val="18"/>
                <w:szCs w:val="18"/>
              </w:rPr>
              <w:t xml:space="preserve"> 10 Stück in St. Gallen in 2011.</w:t>
            </w:r>
          </w:p>
        </w:tc>
      </w:tr>
    </w:tbl>
    <w:p w14:paraId="0754750C" w14:textId="591EE2D3" w:rsidR="00B87E56" w:rsidRPr="004A457C" w:rsidRDefault="00B87E56" w:rsidP="0058297F"/>
    <w:sectPr w:rsidR="00B87E56" w:rsidRPr="004A457C" w:rsidSect="001467F6">
      <w:headerReference w:type="default" r:id="rId10"/>
      <w:footerReference w:type="default" r:id="rId11"/>
      <w:headerReference w:type="firs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D0D6A" w14:textId="77777777" w:rsidR="006B3E89" w:rsidRDefault="006B3E89">
      <w:r>
        <w:separator/>
      </w:r>
    </w:p>
  </w:endnote>
  <w:endnote w:type="continuationSeparator" w:id="0">
    <w:p w14:paraId="39077403" w14:textId="77777777" w:rsidR="006B3E89" w:rsidRDefault="006B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BA11E" w14:textId="77777777" w:rsidR="006B3E89" w:rsidRDefault="006B3E89">
    <w:pPr>
      <w:pStyle w:val="Fuzeile"/>
      <w:rPr>
        <w:sz w:val="16"/>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6B3E89" w:rsidRPr="002D00AC" w14:paraId="44AB824D" w14:textId="77777777" w:rsidTr="006B3E89">
      <w:trPr>
        <w:trHeight w:val="227"/>
      </w:trPr>
      <w:tc>
        <w:tcPr>
          <w:tcW w:w="2754" w:type="dxa"/>
          <w:shd w:val="clear" w:color="auto" w:fill="C7C0B9"/>
          <w:vAlign w:val="center"/>
        </w:tcPr>
        <w:p w14:paraId="7CE962FF" w14:textId="77777777" w:rsidR="006B3E89" w:rsidRPr="00E231F5" w:rsidRDefault="006B3E89" w:rsidP="006B3E89">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14:paraId="2087CFA4" w14:textId="77777777" w:rsidR="006B3E89" w:rsidRPr="00E231F5" w:rsidRDefault="006B3E89" w:rsidP="006B3E89">
          <w:pPr>
            <w:pStyle w:val="Kopfzeile"/>
            <w:tabs>
              <w:tab w:val="clear" w:pos="4536"/>
              <w:tab w:val="clear" w:pos="9072"/>
            </w:tabs>
            <w:rPr>
              <w:rFonts w:ascii="Arial" w:hAnsi="Arial"/>
              <w:b/>
              <w:sz w:val="16"/>
              <w:szCs w:val="16"/>
            </w:rPr>
          </w:pPr>
        </w:p>
      </w:tc>
      <w:tc>
        <w:tcPr>
          <w:tcW w:w="1969" w:type="dxa"/>
          <w:shd w:val="clear" w:color="auto" w:fill="C7C0B9"/>
          <w:vAlign w:val="center"/>
        </w:tcPr>
        <w:p w14:paraId="15359BED" w14:textId="77777777" w:rsidR="006B3E89" w:rsidRPr="00E231F5" w:rsidRDefault="006B3E89" w:rsidP="006B3E89">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58297F">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58297F">
            <w:rPr>
              <w:rFonts w:ascii="Arial" w:hAnsi="Arial"/>
              <w:b/>
              <w:noProof/>
              <w:sz w:val="16"/>
              <w:szCs w:val="16"/>
            </w:rPr>
            <w:t>2</w:t>
          </w:r>
          <w:r w:rsidRPr="00E231F5">
            <w:rPr>
              <w:rFonts w:ascii="Arial" w:hAnsi="Arial"/>
              <w:b/>
              <w:noProof/>
              <w:sz w:val="16"/>
              <w:szCs w:val="16"/>
            </w:rPr>
            <w:fldChar w:fldCharType="end"/>
          </w:r>
        </w:p>
      </w:tc>
    </w:tr>
  </w:tbl>
  <w:p w14:paraId="28BD300E" w14:textId="77777777" w:rsidR="006B3E89" w:rsidRDefault="006B3E89">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FD913" w14:textId="77777777" w:rsidR="006B3E89" w:rsidRDefault="006B3E89">
    <w:pPr>
      <w:pStyle w:val="Fuzeile"/>
      <w:rPr>
        <w:rFonts w:ascii="Arial" w:hAnsi="Arial"/>
        <w:sz w:val="16"/>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6B3E89" w:rsidRPr="002D00AC" w14:paraId="786A787C" w14:textId="77777777" w:rsidTr="006B3E89">
      <w:trPr>
        <w:trHeight w:val="227"/>
      </w:trPr>
      <w:tc>
        <w:tcPr>
          <w:tcW w:w="2754" w:type="dxa"/>
          <w:shd w:val="clear" w:color="auto" w:fill="C7C0B9"/>
          <w:vAlign w:val="center"/>
        </w:tcPr>
        <w:p w14:paraId="0AB54E81" w14:textId="77777777" w:rsidR="006B3E89" w:rsidRPr="00E231F5" w:rsidRDefault="006B3E89" w:rsidP="006B3E89">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14:paraId="68914F0D" w14:textId="77777777" w:rsidR="006B3E89" w:rsidRPr="00E231F5" w:rsidRDefault="006B3E89" w:rsidP="006B3E89">
          <w:pPr>
            <w:pStyle w:val="Kopfzeile"/>
            <w:tabs>
              <w:tab w:val="clear" w:pos="4536"/>
              <w:tab w:val="clear" w:pos="9072"/>
            </w:tabs>
            <w:rPr>
              <w:rFonts w:ascii="Arial" w:hAnsi="Arial"/>
              <w:b/>
              <w:sz w:val="16"/>
              <w:szCs w:val="16"/>
            </w:rPr>
          </w:pPr>
        </w:p>
      </w:tc>
      <w:tc>
        <w:tcPr>
          <w:tcW w:w="1969" w:type="dxa"/>
          <w:shd w:val="clear" w:color="auto" w:fill="C7C0B9"/>
          <w:vAlign w:val="center"/>
        </w:tcPr>
        <w:p w14:paraId="29929BA9" w14:textId="77777777" w:rsidR="006B3E89" w:rsidRPr="00E231F5" w:rsidRDefault="006B3E89" w:rsidP="006B3E89">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170417">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170417">
            <w:rPr>
              <w:rFonts w:ascii="Arial" w:hAnsi="Arial"/>
              <w:b/>
              <w:noProof/>
              <w:sz w:val="16"/>
              <w:szCs w:val="16"/>
            </w:rPr>
            <w:t>1</w:t>
          </w:r>
          <w:r w:rsidRPr="00E231F5">
            <w:rPr>
              <w:rFonts w:ascii="Arial" w:hAnsi="Arial"/>
              <w:b/>
              <w:noProof/>
              <w:sz w:val="16"/>
              <w:szCs w:val="16"/>
            </w:rPr>
            <w:fldChar w:fldCharType="end"/>
          </w:r>
        </w:p>
      </w:tc>
    </w:tr>
  </w:tbl>
  <w:p w14:paraId="6CBC311E" w14:textId="77777777" w:rsidR="006B3E89" w:rsidRDefault="006B3E89">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158E4" w14:textId="77777777" w:rsidR="006B3E89" w:rsidRDefault="006B3E89">
      <w:r>
        <w:separator/>
      </w:r>
    </w:p>
  </w:footnote>
  <w:footnote w:type="continuationSeparator" w:id="0">
    <w:p w14:paraId="25321FF0" w14:textId="77777777" w:rsidR="006B3E89" w:rsidRDefault="006B3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932"/>
      <w:gridCol w:w="1806"/>
      <w:gridCol w:w="3618"/>
    </w:tblGrid>
    <w:tr w:rsidR="006B3E89" w14:paraId="345C7A34" w14:textId="77777777" w:rsidTr="006B3E89">
      <w:trPr>
        <w:trHeight w:hRule="exact" w:val="227"/>
      </w:trPr>
      <w:tc>
        <w:tcPr>
          <w:tcW w:w="9356" w:type="dxa"/>
          <w:gridSpan w:val="3"/>
        </w:tcPr>
        <w:p w14:paraId="6C7DE238" w14:textId="77777777" w:rsidR="006B3E89" w:rsidRPr="008103E2" w:rsidRDefault="006B3E89" w:rsidP="006B3E89">
          <w:pPr>
            <w:pStyle w:val="Kopfzeile"/>
            <w:rPr>
              <w:rFonts w:ascii="Arial" w:hAnsi="Arial"/>
              <w:sz w:val="20"/>
              <w:szCs w:val="20"/>
            </w:rPr>
          </w:pPr>
        </w:p>
      </w:tc>
    </w:tr>
    <w:tr w:rsidR="006B3E89" w14:paraId="72899B68" w14:textId="77777777" w:rsidTr="006B3E89">
      <w:trPr>
        <w:trHeight w:hRule="exact" w:val="567"/>
      </w:trPr>
      <w:tc>
        <w:tcPr>
          <w:tcW w:w="3932" w:type="dxa"/>
          <w:vMerge w:val="restart"/>
        </w:tcPr>
        <w:p w14:paraId="5AC8DA1B" w14:textId="77777777" w:rsidR="006B3E89" w:rsidRDefault="006B3E89" w:rsidP="006B3E89">
          <w:pPr>
            <w:pStyle w:val="Kopfzeile"/>
          </w:pPr>
          <w:r>
            <w:rPr>
              <w:noProof/>
              <w:lang w:eastAsia="de-CH"/>
            </w:rPr>
            <w:drawing>
              <wp:inline distT="0" distB="0" distL="0" distR="0" wp14:anchorId="41ED2031" wp14:editId="40F8C281">
                <wp:extent cx="2412000" cy="613271"/>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14:paraId="66642702" w14:textId="77777777" w:rsidR="006B3E89" w:rsidRDefault="006B3E89" w:rsidP="006B3E89">
          <w:pPr>
            <w:pStyle w:val="Kopfzeile"/>
            <w:jc w:val="center"/>
          </w:pPr>
        </w:p>
      </w:tc>
      <w:tc>
        <w:tcPr>
          <w:tcW w:w="3618" w:type="dxa"/>
          <w:vAlign w:val="bottom"/>
        </w:tcPr>
        <w:p w14:paraId="511D77CC" w14:textId="5EC62AD8" w:rsidR="006B3E89" w:rsidRPr="002D01FD" w:rsidRDefault="006B3E89" w:rsidP="006B3E89">
          <w:pPr>
            <w:pStyle w:val="Kopfzeile"/>
            <w:jc w:val="right"/>
            <w:rPr>
              <w:rFonts w:ascii="Arial" w:hAnsi="Arial"/>
              <w:b/>
              <w:sz w:val="24"/>
              <w:szCs w:val="24"/>
            </w:rPr>
          </w:pPr>
          <w:r>
            <w:rPr>
              <w:rFonts w:ascii="Arial" w:hAnsi="Arial"/>
              <w:b/>
              <w:sz w:val="24"/>
              <w:szCs w:val="24"/>
            </w:rPr>
            <w:t>Unterrichtseinheit</w:t>
          </w:r>
        </w:p>
      </w:tc>
    </w:tr>
    <w:tr w:rsidR="006B3E89" w14:paraId="27FFD143" w14:textId="77777777" w:rsidTr="006B3E89">
      <w:trPr>
        <w:trHeight w:hRule="exact" w:val="397"/>
      </w:trPr>
      <w:tc>
        <w:tcPr>
          <w:tcW w:w="3932" w:type="dxa"/>
          <w:vMerge/>
        </w:tcPr>
        <w:p w14:paraId="241BDDDE" w14:textId="77777777" w:rsidR="006B3E89" w:rsidRDefault="006B3E89" w:rsidP="006B3E89">
          <w:pPr>
            <w:pStyle w:val="Kopfzeile"/>
            <w:rPr>
              <w:rFonts w:ascii="Arial" w:hAnsi="Arial"/>
              <w:noProof/>
              <w:sz w:val="26"/>
              <w:lang w:eastAsia="de-CH"/>
            </w:rPr>
          </w:pPr>
        </w:p>
      </w:tc>
      <w:tc>
        <w:tcPr>
          <w:tcW w:w="1806" w:type="dxa"/>
          <w:vMerge/>
        </w:tcPr>
        <w:p w14:paraId="5C1B5581" w14:textId="77777777" w:rsidR="006B3E89" w:rsidRDefault="006B3E89" w:rsidP="006B3E89">
          <w:pPr>
            <w:pStyle w:val="Kopfzeile"/>
          </w:pPr>
        </w:p>
      </w:tc>
      <w:tc>
        <w:tcPr>
          <w:tcW w:w="3618" w:type="dxa"/>
          <w:vAlign w:val="bottom"/>
        </w:tcPr>
        <w:p w14:paraId="1FAC171F" w14:textId="77777777" w:rsidR="006B3E89" w:rsidRPr="002D01FD" w:rsidRDefault="006B3E89" w:rsidP="006B3E89">
          <w:pPr>
            <w:pStyle w:val="Kopfzeile"/>
            <w:jc w:val="right"/>
            <w:rPr>
              <w:rFonts w:ascii="Arial" w:hAnsi="Arial"/>
              <w:b/>
              <w:sz w:val="24"/>
              <w:szCs w:val="24"/>
            </w:rPr>
          </w:pPr>
        </w:p>
      </w:tc>
    </w:tr>
    <w:tr w:rsidR="006B3E89" w14:paraId="08AD2E31" w14:textId="77777777" w:rsidTr="006B3E89">
      <w:trPr>
        <w:trHeight w:hRule="exact" w:val="227"/>
      </w:trPr>
      <w:tc>
        <w:tcPr>
          <w:tcW w:w="9356" w:type="dxa"/>
          <w:gridSpan w:val="3"/>
        </w:tcPr>
        <w:p w14:paraId="1C0BB861" w14:textId="77777777" w:rsidR="006B3E89" w:rsidRDefault="006B3E89" w:rsidP="006B3E89">
          <w:pPr>
            <w:pStyle w:val="Kopfzeile"/>
          </w:pPr>
        </w:p>
      </w:tc>
    </w:tr>
    <w:tr w:rsidR="006B3E89" w14:paraId="6B128E61" w14:textId="77777777" w:rsidTr="006B3E89">
      <w:trPr>
        <w:trHeight w:val="227"/>
      </w:trPr>
      <w:tc>
        <w:tcPr>
          <w:tcW w:w="9356" w:type="dxa"/>
          <w:gridSpan w:val="3"/>
          <w:shd w:val="clear" w:color="auto" w:fill="C7C0B9"/>
          <w:vAlign w:val="center"/>
        </w:tcPr>
        <w:p w14:paraId="76D1D62E" w14:textId="231961F8" w:rsidR="006B3E89" w:rsidRPr="00A87B05" w:rsidRDefault="006B3E89" w:rsidP="00A87B05">
          <w:pPr>
            <w:pStyle w:val="Kopfzeile"/>
            <w:jc w:val="right"/>
            <w:rPr>
              <w:rFonts w:ascii="Arial" w:hAnsi="Arial"/>
              <w:b/>
              <w:sz w:val="18"/>
              <w:szCs w:val="18"/>
            </w:rPr>
          </w:pPr>
          <w:r>
            <w:rPr>
              <w:rFonts w:ascii="Arial" w:hAnsi="Arial"/>
              <w:b/>
              <w:sz w:val="18"/>
              <w:szCs w:val="18"/>
            </w:rPr>
            <w:t>Die Gehörnten</w:t>
          </w:r>
        </w:p>
      </w:tc>
    </w:tr>
  </w:tbl>
  <w:p w14:paraId="1065E0A6" w14:textId="77777777" w:rsidR="006B3E89" w:rsidRDefault="006B3E8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1000"/>
      <w:gridCol w:w="956"/>
      <w:gridCol w:w="1701"/>
      <w:gridCol w:w="2767"/>
    </w:tblGrid>
    <w:tr w:rsidR="006B3E89" w14:paraId="1FBF4448" w14:textId="77777777" w:rsidTr="006B3E89">
      <w:trPr>
        <w:trHeight w:val="227"/>
      </w:trPr>
      <w:tc>
        <w:tcPr>
          <w:tcW w:w="9356" w:type="dxa"/>
          <w:gridSpan w:val="6"/>
          <w:vAlign w:val="center"/>
        </w:tcPr>
        <w:p w14:paraId="41B389EE" w14:textId="77777777" w:rsidR="006B3E89" w:rsidRPr="00092BCF" w:rsidRDefault="006B3E89" w:rsidP="006B3E89">
          <w:pPr>
            <w:pStyle w:val="Kopfzeile"/>
            <w:rPr>
              <w:rFonts w:ascii="Arial" w:hAnsi="Arial"/>
              <w:sz w:val="20"/>
              <w:szCs w:val="20"/>
            </w:rPr>
          </w:pPr>
        </w:p>
      </w:tc>
    </w:tr>
    <w:tr w:rsidR="006B3E89" w14:paraId="6BA2766A" w14:textId="77777777" w:rsidTr="0045397C">
      <w:trPr>
        <w:trHeight w:hRule="exact" w:val="567"/>
      </w:trPr>
      <w:tc>
        <w:tcPr>
          <w:tcW w:w="3932" w:type="dxa"/>
          <w:gridSpan w:val="3"/>
          <w:vMerge w:val="restart"/>
        </w:tcPr>
        <w:p w14:paraId="07AB4950" w14:textId="77777777" w:rsidR="006B3E89" w:rsidRDefault="006B3E89" w:rsidP="006B3E89">
          <w:pPr>
            <w:pStyle w:val="Kopfzeile"/>
          </w:pPr>
          <w:r>
            <w:rPr>
              <w:noProof/>
              <w:lang w:eastAsia="de-CH"/>
            </w:rPr>
            <w:drawing>
              <wp:inline distT="0" distB="0" distL="0" distR="0" wp14:anchorId="132105F1" wp14:editId="74EDA372">
                <wp:extent cx="2412000" cy="613271"/>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956" w:type="dxa"/>
          <w:vMerge w:val="restart"/>
        </w:tcPr>
        <w:p w14:paraId="51283CA8" w14:textId="77777777" w:rsidR="006B3E89" w:rsidRDefault="006B3E89" w:rsidP="006B3E89">
          <w:pPr>
            <w:pStyle w:val="Kopfzeile"/>
          </w:pPr>
        </w:p>
        <w:p w14:paraId="0FABD486" w14:textId="77777777" w:rsidR="006B3E89" w:rsidRPr="0008046F" w:rsidRDefault="006B3E89" w:rsidP="006B3E89">
          <w:pPr>
            <w:jc w:val="center"/>
          </w:pPr>
        </w:p>
      </w:tc>
      <w:tc>
        <w:tcPr>
          <w:tcW w:w="4468" w:type="dxa"/>
          <w:gridSpan w:val="2"/>
          <w:vAlign w:val="bottom"/>
        </w:tcPr>
        <w:p w14:paraId="5A37997E" w14:textId="2654FA27" w:rsidR="006B3E89" w:rsidRDefault="006B3E89" w:rsidP="003B259D">
          <w:pPr>
            <w:pStyle w:val="Kopfzeile"/>
            <w:jc w:val="right"/>
            <w:rPr>
              <w:rFonts w:ascii="Arial" w:hAnsi="Arial"/>
              <w:b/>
              <w:sz w:val="24"/>
              <w:szCs w:val="24"/>
            </w:rPr>
          </w:pPr>
          <w:r>
            <w:rPr>
              <w:rFonts w:ascii="Arial" w:hAnsi="Arial"/>
              <w:b/>
              <w:sz w:val="24"/>
              <w:szCs w:val="24"/>
            </w:rPr>
            <w:t>Arbeitsblatt 5</w:t>
          </w:r>
        </w:p>
        <w:p w14:paraId="27D9DA8F" w14:textId="040D42DE" w:rsidR="006B3E89" w:rsidRPr="002D01FD" w:rsidRDefault="00DB464F" w:rsidP="003B259D">
          <w:pPr>
            <w:pStyle w:val="Kopfzeile"/>
            <w:jc w:val="right"/>
            <w:rPr>
              <w:rFonts w:ascii="Arial" w:hAnsi="Arial"/>
              <w:b/>
              <w:sz w:val="24"/>
              <w:szCs w:val="24"/>
            </w:rPr>
          </w:pPr>
          <w:r>
            <w:rPr>
              <w:rFonts w:ascii="Arial" w:hAnsi="Arial"/>
              <w:b/>
              <w:sz w:val="24"/>
              <w:szCs w:val="24"/>
            </w:rPr>
            <w:t>Lösungen</w:t>
          </w:r>
        </w:p>
      </w:tc>
    </w:tr>
    <w:tr w:rsidR="006B3E89" w14:paraId="313A90E6" w14:textId="77777777" w:rsidTr="0045397C">
      <w:trPr>
        <w:trHeight w:hRule="exact" w:val="397"/>
      </w:trPr>
      <w:tc>
        <w:tcPr>
          <w:tcW w:w="3932" w:type="dxa"/>
          <w:gridSpan w:val="3"/>
          <w:vMerge/>
        </w:tcPr>
        <w:p w14:paraId="52A5B1E0" w14:textId="22085BC7" w:rsidR="006B3E89" w:rsidRDefault="006B3E89" w:rsidP="006B3E89">
          <w:pPr>
            <w:pStyle w:val="Kopfzeile"/>
            <w:rPr>
              <w:rFonts w:ascii="Arial" w:hAnsi="Arial"/>
              <w:noProof/>
              <w:sz w:val="26"/>
              <w:lang w:eastAsia="de-CH"/>
            </w:rPr>
          </w:pPr>
        </w:p>
      </w:tc>
      <w:tc>
        <w:tcPr>
          <w:tcW w:w="956" w:type="dxa"/>
          <w:vMerge/>
        </w:tcPr>
        <w:p w14:paraId="39A5B179" w14:textId="77777777" w:rsidR="006B3E89" w:rsidRDefault="006B3E89" w:rsidP="006B3E89">
          <w:pPr>
            <w:pStyle w:val="Kopfzeile"/>
          </w:pPr>
        </w:p>
      </w:tc>
      <w:tc>
        <w:tcPr>
          <w:tcW w:w="4468" w:type="dxa"/>
          <w:gridSpan w:val="2"/>
          <w:vAlign w:val="bottom"/>
        </w:tcPr>
        <w:p w14:paraId="2496334B" w14:textId="77777777" w:rsidR="006B3E89" w:rsidRPr="002D01FD" w:rsidRDefault="006B3E89" w:rsidP="006B3E89">
          <w:pPr>
            <w:pStyle w:val="Kopfzeile"/>
            <w:jc w:val="right"/>
            <w:rPr>
              <w:rFonts w:ascii="Arial" w:hAnsi="Arial"/>
              <w:b/>
              <w:sz w:val="24"/>
              <w:szCs w:val="24"/>
            </w:rPr>
          </w:pPr>
        </w:p>
      </w:tc>
    </w:tr>
    <w:tr w:rsidR="006B3E89" w14:paraId="53921D64" w14:textId="77777777" w:rsidTr="006B3E89">
      <w:trPr>
        <w:trHeight w:hRule="exact" w:val="227"/>
      </w:trPr>
      <w:tc>
        <w:tcPr>
          <w:tcW w:w="9356" w:type="dxa"/>
          <w:gridSpan w:val="6"/>
        </w:tcPr>
        <w:p w14:paraId="2ED59A6D" w14:textId="77777777" w:rsidR="006B3E89" w:rsidRPr="00092BCF" w:rsidRDefault="006B3E89" w:rsidP="006B3E89">
          <w:pPr>
            <w:pStyle w:val="Kopfzeile"/>
            <w:rPr>
              <w:rFonts w:ascii="Arial" w:hAnsi="Arial"/>
              <w:sz w:val="20"/>
              <w:szCs w:val="20"/>
            </w:rPr>
          </w:pPr>
        </w:p>
      </w:tc>
    </w:tr>
    <w:tr w:rsidR="006B3E89" w14:paraId="26283D36" w14:textId="77777777" w:rsidTr="006B3E89">
      <w:trPr>
        <w:trHeight w:hRule="exact" w:val="227"/>
      </w:trPr>
      <w:tc>
        <w:tcPr>
          <w:tcW w:w="2762" w:type="dxa"/>
          <w:vMerge w:val="restart"/>
          <w:vAlign w:val="center"/>
        </w:tcPr>
        <w:p w14:paraId="277E5E58" w14:textId="02DDE336" w:rsidR="006B3E89" w:rsidRDefault="006B3E89" w:rsidP="006B3E89">
          <w:pPr>
            <w:pStyle w:val="Kopfzeile"/>
          </w:pPr>
          <w:r>
            <w:rPr>
              <w:noProof/>
              <w:lang w:eastAsia="de-CH"/>
            </w:rPr>
            <w:drawing>
              <wp:inline distT="0" distB="0" distL="0" distR="0" wp14:anchorId="15623DE6" wp14:editId="14EF3A4D">
                <wp:extent cx="1665833" cy="93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ser1.jpg"/>
                        <pic:cNvPicPr/>
                      </pic:nvPicPr>
                      <pic:blipFill>
                        <a:blip r:embed="rId2">
                          <a:extLst>
                            <a:ext uri="{28A0092B-C50C-407E-A947-70E740481C1C}">
                              <a14:useLocalDpi xmlns:a14="http://schemas.microsoft.com/office/drawing/2010/main" val="0"/>
                            </a:ext>
                          </a:extLst>
                        </a:blip>
                        <a:stretch>
                          <a:fillRect/>
                        </a:stretch>
                      </pic:blipFill>
                      <pic:spPr>
                        <a:xfrm>
                          <a:off x="0" y="0"/>
                          <a:ext cx="1665833" cy="936000"/>
                        </a:xfrm>
                        <a:prstGeom prst="rect">
                          <a:avLst/>
                        </a:prstGeom>
                      </pic:spPr>
                    </pic:pic>
                  </a:graphicData>
                </a:graphic>
              </wp:inline>
            </w:drawing>
          </w:r>
        </w:p>
      </w:tc>
      <w:tc>
        <w:tcPr>
          <w:tcW w:w="170" w:type="dxa"/>
          <w:vMerge w:val="restart"/>
        </w:tcPr>
        <w:p w14:paraId="35F627B7" w14:textId="77777777" w:rsidR="006B3E89" w:rsidRDefault="006B3E89" w:rsidP="006B3E89">
          <w:pPr>
            <w:pStyle w:val="Kopfzeile"/>
          </w:pPr>
        </w:p>
      </w:tc>
      <w:tc>
        <w:tcPr>
          <w:tcW w:w="6424" w:type="dxa"/>
          <w:gridSpan w:val="4"/>
          <w:shd w:val="clear" w:color="auto" w:fill="C7C0B9"/>
          <w:vAlign w:val="center"/>
        </w:tcPr>
        <w:p w14:paraId="3F5E77D7" w14:textId="2AAE7CA1" w:rsidR="006B3E89" w:rsidRPr="002D01FD" w:rsidRDefault="006B3E89" w:rsidP="00481F98">
          <w:pPr>
            <w:pStyle w:val="Kopfzeile"/>
            <w:rPr>
              <w:rFonts w:ascii="Arial" w:hAnsi="Arial"/>
              <w:sz w:val="18"/>
              <w:szCs w:val="18"/>
            </w:rPr>
          </w:pPr>
        </w:p>
      </w:tc>
    </w:tr>
    <w:tr w:rsidR="006B3E89" w14:paraId="5582B2A6" w14:textId="77777777" w:rsidTr="006B3E89">
      <w:trPr>
        <w:trHeight w:hRule="exact" w:val="567"/>
      </w:trPr>
      <w:tc>
        <w:tcPr>
          <w:tcW w:w="2762" w:type="dxa"/>
          <w:vMerge/>
        </w:tcPr>
        <w:p w14:paraId="70C10CBE" w14:textId="77777777" w:rsidR="006B3E89" w:rsidRDefault="006B3E89" w:rsidP="006B3E89">
          <w:pPr>
            <w:pStyle w:val="Kopfzeile"/>
          </w:pPr>
        </w:p>
      </w:tc>
      <w:tc>
        <w:tcPr>
          <w:tcW w:w="170" w:type="dxa"/>
          <w:vMerge/>
        </w:tcPr>
        <w:p w14:paraId="3912C3D8" w14:textId="77777777" w:rsidR="006B3E89" w:rsidRDefault="006B3E89" w:rsidP="006B3E89">
          <w:pPr>
            <w:pStyle w:val="Kopfzeile"/>
          </w:pPr>
        </w:p>
      </w:tc>
      <w:tc>
        <w:tcPr>
          <w:tcW w:w="6424" w:type="dxa"/>
          <w:gridSpan w:val="4"/>
          <w:shd w:val="clear" w:color="auto" w:fill="EAEAEA"/>
          <w:vAlign w:val="bottom"/>
        </w:tcPr>
        <w:p w14:paraId="1FF001D3" w14:textId="4B8DDDF1" w:rsidR="006B3E89" w:rsidRPr="00292AA1" w:rsidRDefault="006B3E89" w:rsidP="006B3E89">
          <w:pPr>
            <w:pStyle w:val="Kopfzeile"/>
            <w:rPr>
              <w:rFonts w:ascii="Arial" w:hAnsi="Arial"/>
              <w:b/>
              <w:sz w:val="24"/>
              <w:szCs w:val="24"/>
            </w:rPr>
          </w:pPr>
          <w:r>
            <w:rPr>
              <w:rFonts w:ascii="Arial" w:hAnsi="Arial"/>
              <w:b/>
              <w:sz w:val="24"/>
              <w:szCs w:val="24"/>
            </w:rPr>
            <w:t>Die Gehörnten</w:t>
          </w:r>
        </w:p>
      </w:tc>
    </w:tr>
    <w:tr w:rsidR="006B3E89" w14:paraId="4751406A" w14:textId="77777777" w:rsidTr="006B3E89">
      <w:trPr>
        <w:trHeight w:hRule="exact" w:val="680"/>
      </w:trPr>
      <w:tc>
        <w:tcPr>
          <w:tcW w:w="2762" w:type="dxa"/>
          <w:vMerge/>
        </w:tcPr>
        <w:p w14:paraId="120C7096" w14:textId="77777777" w:rsidR="006B3E89" w:rsidRDefault="006B3E89" w:rsidP="006B3E89">
          <w:pPr>
            <w:pStyle w:val="Kopfzeile"/>
          </w:pPr>
        </w:p>
      </w:tc>
      <w:tc>
        <w:tcPr>
          <w:tcW w:w="170" w:type="dxa"/>
          <w:vMerge/>
        </w:tcPr>
        <w:p w14:paraId="0247DBA6" w14:textId="77777777" w:rsidR="006B3E89" w:rsidRDefault="006B3E89" w:rsidP="006B3E89">
          <w:pPr>
            <w:pStyle w:val="Kopfzeile"/>
          </w:pPr>
        </w:p>
      </w:tc>
      <w:tc>
        <w:tcPr>
          <w:tcW w:w="3657" w:type="dxa"/>
          <w:gridSpan w:val="3"/>
          <w:shd w:val="clear" w:color="auto" w:fill="EAEAEA"/>
          <w:vAlign w:val="center"/>
        </w:tcPr>
        <w:p w14:paraId="19C228C7" w14:textId="407338A3" w:rsidR="006B3E89" w:rsidRPr="00BD23CE" w:rsidRDefault="006B3E89" w:rsidP="006B3E89">
          <w:pPr>
            <w:pStyle w:val="Kopfzeile"/>
            <w:rPr>
              <w:rFonts w:ascii="Arial" w:hAnsi="Arial"/>
              <w:sz w:val="18"/>
              <w:szCs w:val="18"/>
            </w:rPr>
          </w:pPr>
          <w:r w:rsidRPr="00BD23CE">
            <w:rPr>
              <w:rFonts w:ascii="Arial" w:hAnsi="Arial"/>
              <w:sz w:val="18"/>
              <w:szCs w:val="18"/>
            </w:rPr>
            <w:t>1. Tod und Leben im Tal der Könige</w:t>
          </w:r>
        </w:p>
        <w:p w14:paraId="48A319FC" w14:textId="6A6E9380" w:rsidR="006B3E89" w:rsidRPr="00BD23CE" w:rsidRDefault="006B3E89" w:rsidP="006B3E89">
          <w:pPr>
            <w:pStyle w:val="Kopfzeile"/>
            <w:rPr>
              <w:rFonts w:ascii="Arial" w:hAnsi="Arial"/>
              <w:sz w:val="18"/>
              <w:szCs w:val="18"/>
            </w:rPr>
          </w:pPr>
          <w:r w:rsidRPr="00BD23CE">
            <w:rPr>
              <w:rFonts w:ascii="Arial" w:hAnsi="Arial"/>
              <w:sz w:val="18"/>
              <w:szCs w:val="18"/>
            </w:rPr>
            <w:t>2. Geschmuggelte Erfolgsgeschichte</w:t>
          </w:r>
        </w:p>
        <w:p w14:paraId="3428B22A" w14:textId="4EB82BCD" w:rsidR="006B3E89" w:rsidRPr="00BD23CE" w:rsidRDefault="006B3E89" w:rsidP="006B3E89">
          <w:pPr>
            <w:pStyle w:val="Kopfzeile"/>
            <w:rPr>
              <w:rFonts w:ascii="Arial" w:hAnsi="Arial"/>
              <w:sz w:val="18"/>
              <w:szCs w:val="18"/>
            </w:rPr>
          </w:pPr>
          <w:r w:rsidRPr="00BD23CE">
            <w:rPr>
              <w:rFonts w:ascii="Arial" w:hAnsi="Arial"/>
              <w:sz w:val="18"/>
              <w:szCs w:val="18"/>
            </w:rPr>
            <w:t>3. Böcke, Kapital und Jäger</w:t>
          </w:r>
        </w:p>
      </w:tc>
      <w:tc>
        <w:tcPr>
          <w:tcW w:w="2767" w:type="dxa"/>
          <w:shd w:val="clear" w:color="auto" w:fill="EAEAEA"/>
          <w:vAlign w:val="center"/>
        </w:tcPr>
        <w:p w14:paraId="15D1B403" w14:textId="77777777" w:rsidR="00F13534" w:rsidRPr="00CE0104" w:rsidRDefault="00F13534" w:rsidP="00F13534">
          <w:pPr>
            <w:pStyle w:val="Kopfzeile"/>
            <w:rPr>
              <w:rFonts w:ascii="Arial" w:hAnsi="Arial"/>
              <w:sz w:val="18"/>
              <w:szCs w:val="18"/>
            </w:rPr>
          </w:pPr>
          <w:r w:rsidRPr="00CE0104">
            <w:rPr>
              <w:rFonts w:ascii="Arial" w:hAnsi="Arial"/>
              <w:sz w:val="18"/>
              <w:szCs w:val="18"/>
            </w:rPr>
            <w:t>08:26 - 11:30</w:t>
          </w:r>
        </w:p>
        <w:p w14:paraId="2217AE5A" w14:textId="77777777" w:rsidR="00F13534" w:rsidRPr="00CE0104" w:rsidRDefault="00F13534" w:rsidP="00F13534">
          <w:pPr>
            <w:pStyle w:val="Kopfzeile"/>
            <w:rPr>
              <w:rFonts w:ascii="Arial" w:hAnsi="Arial"/>
              <w:sz w:val="18"/>
              <w:szCs w:val="18"/>
            </w:rPr>
          </w:pPr>
          <w:r w:rsidRPr="00CE0104">
            <w:rPr>
              <w:rFonts w:ascii="Arial" w:hAnsi="Arial"/>
              <w:sz w:val="18"/>
              <w:szCs w:val="18"/>
            </w:rPr>
            <w:t>00:00 - 04:06</w:t>
          </w:r>
        </w:p>
        <w:p w14:paraId="480A1EED" w14:textId="3E88C614" w:rsidR="006B3E89" w:rsidRPr="00BD23CE" w:rsidRDefault="00F13534" w:rsidP="007A1B8F">
          <w:pPr>
            <w:pStyle w:val="Kopfzeile"/>
            <w:rPr>
              <w:sz w:val="18"/>
              <w:szCs w:val="18"/>
            </w:rPr>
          </w:pPr>
          <w:r w:rsidRPr="00CE0104">
            <w:rPr>
              <w:rFonts w:ascii="Arial" w:hAnsi="Arial"/>
              <w:sz w:val="18"/>
              <w:szCs w:val="18"/>
            </w:rPr>
            <w:t>0</w:t>
          </w:r>
          <w:r>
            <w:rPr>
              <w:rFonts w:ascii="Arial" w:hAnsi="Arial"/>
              <w:sz w:val="18"/>
              <w:szCs w:val="18"/>
            </w:rPr>
            <w:t>8</w:t>
          </w:r>
          <w:r w:rsidRPr="00CE0104">
            <w:rPr>
              <w:rFonts w:ascii="Arial" w:hAnsi="Arial"/>
              <w:sz w:val="18"/>
              <w:szCs w:val="18"/>
            </w:rPr>
            <w:t>:</w:t>
          </w:r>
          <w:r>
            <w:rPr>
              <w:rFonts w:ascii="Arial" w:hAnsi="Arial"/>
              <w:sz w:val="18"/>
              <w:szCs w:val="18"/>
            </w:rPr>
            <w:t>03</w:t>
          </w:r>
          <w:r w:rsidRPr="00CE0104">
            <w:rPr>
              <w:rFonts w:ascii="Arial" w:hAnsi="Arial"/>
              <w:sz w:val="18"/>
              <w:szCs w:val="18"/>
            </w:rPr>
            <w:t xml:space="preserve"> - 13:30</w:t>
          </w:r>
        </w:p>
      </w:tc>
    </w:tr>
  </w:tbl>
  <w:p w14:paraId="61A2E838" w14:textId="77777777" w:rsidR="006B3E89" w:rsidRDefault="006B3E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789"/>
    <w:multiLevelType w:val="hybridMultilevel"/>
    <w:tmpl w:val="B9FEC20C"/>
    <w:lvl w:ilvl="0" w:tplc="0807000F">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DFE0084"/>
    <w:multiLevelType w:val="hybridMultilevel"/>
    <w:tmpl w:val="F8EE55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5B73F32"/>
    <w:multiLevelType w:val="hybridMultilevel"/>
    <w:tmpl w:val="013C93E0"/>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E45088"/>
    <w:multiLevelType w:val="hybridMultilevel"/>
    <w:tmpl w:val="9DC4F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4486C7C"/>
    <w:multiLevelType w:val="hybridMultilevel"/>
    <w:tmpl w:val="41EA3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735185A"/>
    <w:multiLevelType w:val="hybridMultilevel"/>
    <w:tmpl w:val="4C8E7890"/>
    <w:lvl w:ilvl="0" w:tplc="77FEBC9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A36017"/>
    <w:multiLevelType w:val="hybridMultilevel"/>
    <w:tmpl w:val="24A8862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E657527"/>
    <w:multiLevelType w:val="hybridMultilevel"/>
    <w:tmpl w:val="45F6731A"/>
    <w:lvl w:ilvl="0" w:tplc="95D80376">
      <w:numFmt w:val="bullet"/>
      <w:lvlText w:val="-"/>
      <w:lvlJc w:val="left"/>
      <w:pPr>
        <w:ind w:left="1020" w:hanging="6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43B650F4"/>
    <w:multiLevelType w:val="hybridMultilevel"/>
    <w:tmpl w:val="73482E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7620334"/>
    <w:multiLevelType w:val="hybridMultilevel"/>
    <w:tmpl w:val="650607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62BD3CAF"/>
    <w:multiLevelType w:val="hybridMultilevel"/>
    <w:tmpl w:val="E64A3276"/>
    <w:lvl w:ilvl="0" w:tplc="7B92F21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4"/>
  </w:num>
  <w:num w:numId="4">
    <w:abstractNumId w:val="16"/>
  </w:num>
  <w:num w:numId="5">
    <w:abstractNumId w:val="15"/>
  </w:num>
  <w:num w:numId="6">
    <w:abstractNumId w:val="14"/>
  </w:num>
  <w:num w:numId="7">
    <w:abstractNumId w:val="1"/>
  </w:num>
  <w:num w:numId="8">
    <w:abstractNumId w:val="9"/>
  </w:num>
  <w:num w:numId="9">
    <w:abstractNumId w:val="8"/>
  </w:num>
  <w:num w:numId="10">
    <w:abstractNumId w:val="12"/>
  </w:num>
  <w:num w:numId="11">
    <w:abstractNumId w:val="6"/>
  </w:num>
  <w:num w:numId="12">
    <w:abstractNumId w:val="7"/>
  </w:num>
  <w:num w:numId="13">
    <w:abstractNumId w:val="0"/>
  </w:num>
  <w:num w:numId="14">
    <w:abstractNumId w:val="3"/>
  </w:num>
  <w:num w:numId="15">
    <w:abstractNumId w:val="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hyphenationZone w:val="425"/>
  <w:doNotShadeFormData/>
  <w:noPunctuationKerning/>
  <w:characterSpacingControl w:val="doNotCompress"/>
  <w:hdrShapeDefaults>
    <o:shapedefaults v:ext="edit" spidmax="16385">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FB"/>
    <w:rsid w:val="00012008"/>
    <w:rsid w:val="00017443"/>
    <w:rsid w:val="000266D6"/>
    <w:rsid w:val="00034C0B"/>
    <w:rsid w:val="000542A1"/>
    <w:rsid w:val="00054A08"/>
    <w:rsid w:val="00060451"/>
    <w:rsid w:val="000618D7"/>
    <w:rsid w:val="000638DF"/>
    <w:rsid w:val="00065561"/>
    <w:rsid w:val="00067299"/>
    <w:rsid w:val="000712D8"/>
    <w:rsid w:val="000808CA"/>
    <w:rsid w:val="00085A93"/>
    <w:rsid w:val="00086C9A"/>
    <w:rsid w:val="000A0D0E"/>
    <w:rsid w:val="000A550B"/>
    <w:rsid w:val="000B21B2"/>
    <w:rsid w:val="000B73FE"/>
    <w:rsid w:val="000C21CF"/>
    <w:rsid w:val="000C4C61"/>
    <w:rsid w:val="000C5126"/>
    <w:rsid w:val="000C686D"/>
    <w:rsid w:val="00101BE1"/>
    <w:rsid w:val="001116C0"/>
    <w:rsid w:val="00115AC5"/>
    <w:rsid w:val="001220A8"/>
    <w:rsid w:val="001313E4"/>
    <w:rsid w:val="00143CB8"/>
    <w:rsid w:val="001467F6"/>
    <w:rsid w:val="001513DF"/>
    <w:rsid w:val="00157DE9"/>
    <w:rsid w:val="00166279"/>
    <w:rsid w:val="00170417"/>
    <w:rsid w:val="00191F21"/>
    <w:rsid w:val="001B3C76"/>
    <w:rsid w:val="001B6CA5"/>
    <w:rsid w:val="001C3AA7"/>
    <w:rsid w:val="001D435B"/>
    <w:rsid w:val="001F0466"/>
    <w:rsid w:val="002008B3"/>
    <w:rsid w:val="00203426"/>
    <w:rsid w:val="002049FF"/>
    <w:rsid w:val="0021143D"/>
    <w:rsid w:val="00221F4E"/>
    <w:rsid w:val="002255D3"/>
    <w:rsid w:val="00232880"/>
    <w:rsid w:val="002338AA"/>
    <w:rsid w:val="00233B90"/>
    <w:rsid w:val="00237331"/>
    <w:rsid w:val="0024637A"/>
    <w:rsid w:val="00252939"/>
    <w:rsid w:val="002542D0"/>
    <w:rsid w:val="002558F8"/>
    <w:rsid w:val="00257F9B"/>
    <w:rsid w:val="00292B0B"/>
    <w:rsid w:val="002A477B"/>
    <w:rsid w:val="002A4FCB"/>
    <w:rsid w:val="002D00AC"/>
    <w:rsid w:val="002D60D3"/>
    <w:rsid w:val="00306F67"/>
    <w:rsid w:val="0030713F"/>
    <w:rsid w:val="003110BF"/>
    <w:rsid w:val="00312F47"/>
    <w:rsid w:val="003216A3"/>
    <w:rsid w:val="00323D0D"/>
    <w:rsid w:val="0032513D"/>
    <w:rsid w:val="00326142"/>
    <w:rsid w:val="00330A77"/>
    <w:rsid w:val="003429F6"/>
    <w:rsid w:val="00357C3A"/>
    <w:rsid w:val="00386693"/>
    <w:rsid w:val="003B259D"/>
    <w:rsid w:val="003C5E3F"/>
    <w:rsid w:val="003E32F4"/>
    <w:rsid w:val="003E3C60"/>
    <w:rsid w:val="00410223"/>
    <w:rsid w:val="004206FE"/>
    <w:rsid w:val="00426023"/>
    <w:rsid w:val="0044293F"/>
    <w:rsid w:val="0045397C"/>
    <w:rsid w:val="00455B72"/>
    <w:rsid w:val="004560EB"/>
    <w:rsid w:val="004670E8"/>
    <w:rsid w:val="00476162"/>
    <w:rsid w:val="00480092"/>
    <w:rsid w:val="00481F98"/>
    <w:rsid w:val="00482B75"/>
    <w:rsid w:val="00485C23"/>
    <w:rsid w:val="004968F3"/>
    <w:rsid w:val="004A3447"/>
    <w:rsid w:val="004A457C"/>
    <w:rsid w:val="004A5E8A"/>
    <w:rsid w:val="004A79CE"/>
    <w:rsid w:val="004B27B6"/>
    <w:rsid w:val="004B6E8A"/>
    <w:rsid w:val="004C48AA"/>
    <w:rsid w:val="004C6401"/>
    <w:rsid w:val="004D49D5"/>
    <w:rsid w:val="004E267D"/>
    <w:rsid w:val="004E287F"/>
    <w:rsid w:val="004E5D66"/>
    <w:rsid w:val="005022A5"/>
    <w:rsid w:val="005032F2"/>
    <w:rsid w:val="005154A6"/>
    <w:rsid w:val="00535335"/>
    <w:rsid w:val="00544F4E"/>
    <w:rsid w:val="005570D9"/>
    <w:rsid w:val="005649D6"/>
    <w:rsid w:val="0058095E"/>
    <w:rsid w:val="0058297F"/>
    <w:rsid w:val="005841F8"/>
    <w:rsid w:val="0058587E"/>
    <w:rsid w:val="005C10DA"/>
    <w:rsid w:val="005C45C6"/>
    <w:rsid w:val="005D1E03"/>
    <w:rsid w:val="005D7D38"/>
    <w:rsid w:val="005E3C73"/>
    <w:rsid w:val="005F6BBF"/>
    <w:rsid w:val="00613D61"/>
    <w:rsid w:val="00614018"/>
    <w:rsid w:val="00620EE7"/>
    <w:rsid w:val="00622641"/>
    <w:rsid w:val="00633379"/>
    <w:rsid w:val="006403CC"/>
    <w:rsid w:val="006417EF"/>
    <w:rsid w:val="00654C92"/>
    <w:rsid w:val="00666C0A"/>
    <w:rsid w:val="00676DD5"/>
    <w:rsid w:val="006A3A72"/>
    <w:rsid w:val="006A4433"/>
    <w:rsid w:val="006A6064"/>
    <w:rsid w:val="006B3E89"/>
    <w:rsid w:val="006C55D1"/>
    <w:rsid w:val="006D3612"/>
    <w:rsid w:val="006E2F5F"/>
    <w:rsid w:val="006F0AE2"/>
    <w:rsid w:val="0070285A"/>
    <w:rsid w:val="00713AF0"/>
    <w:rsid w:val="00724174"/>
    <w:rsid w:val="00766C9D"/>
    <w:rsid w:val="007733DD"/>
    <w:rsid w:val="007776A8"/>
    <w:rsid w:val="00777873"/>
    <w:rsid w:val="00783404"/>
    <w:rsid w:val="007A1B8F"/>
    <w:rsid w:val="007B0B1A"/>
    <w:rsid w:val="007B4389"/>
    <w:rsid w:val="007D7F2C"/>
    <w:rsid w:val="007F5172"/>
    <w:rsid w:val="007F6103"/>
    <w:rsid w:val="008027E6"/>
    <w:rsid w:val="008143B3"/>
    <w:rsid w:val="00856654"/>
    <w:rsid w:val="00857D06"/>
    <w:rsid w:val="00861D04"/>
    <w:rsid w:val="0086714C"/>
    <w:rsid w:val="008764E0"/>
    <w:rsid w:val="00892EC3"/>
    <w:rsid w:val="008A0B3A"/>
    <w:rsid w:val="008B2554"/>
    <w:rsid w:val="008B2AC2"/>
    <w:rsid w:val="008C21F3"/>
    <w:rsid w:val="008C2425"/>
    <w:rsid w:val="008F119F"/>
    <w:rsid w:val="008F6522"/>
    <w:rsid w:val="00906EF0"/>
    <w:rsid w:val="00912B29"/>
    <w:rsid w:val="00915CA9"/>
    <w:rsid w:val="00937F88"/>
    <w:rsid w:val="00961D1D"/>
    <w:rsid w:val="00976744"/>
    <w:rsid w:val="009805C3"/>
    <w:rsid w:val="0098167D"/>
    <w:rsid w:val="00981C15"/>
    <w:rsid w:val="009827A6"/>
    <w:rsid w:val="0098392B"/>
    <w:rsid w:val="00983BEF"/>
    <w:rsid w:val="00984F1F"/>
    <w:rsid w:val="009B445F"/>
    <w:rsid w:val="009B484B"/>
    <w:rsid w:val="009C50C5"/>
    <w:rsid w:val="009E1AD4"/>
    <w:rsid w:val="009F6FB0"/>
    <w:rsid w:val="00A06AE6"/>
    <w:rsid w:val="00A112E4"/>
    <w:rsid w:val="00A120DD"/>
    <w:rsid w:val="00A13D66"/>
    <w:rsid w:val="00A21642"/>
    <w:rsid w:val="00A30917"/>
    <w:rsid w:val="00A427DC"/>
    <w:rsid w:val="00A430D8"/>
    <w:rsid w:val="00A44367"/>
    <w:rsid w:val="00A47BA7"/>
    <w:rsid w:val="00A56CBF"/>
    <w:rsid w:val="00A72B86"/>
    <w:rsid w:val="00A7355E"/>
    <w:rsid w:val="00A76157"/>
    <w:rsid w:val="00A82058"/>
    <w:rsid w:val="00A87B05"/>
    <w:rsid w:val="00A90746"/>
    <w:rsid w:val="00A9485C"/>
    <w:rsid w:val="00A96E72"/>
    <w:rsid w:val="00A97938"/>
    <w:rsid w:val="00AB76C5"/>
    <w:rsid w:val="00AE009B"/>
    <w:rsid w:val="00AE7A50"/>
    <w:rsid w:val="00AF6092"/>
    <w:rsid w:val="00B07FF4"/>
    <w:rsid w:val="00B1232D"/>
    <w:rsid w:val="00B26D6A"/>
    <w:rsid w:val="00B32E3E"/>
    <w:rsid w:val="00B34CB3"/>
    <w:rsid w:val="00B4742B"/>
    <w:rsid w:val="00B67DC9"/>
    <w:rsid w:val="00B87E56"/>
    <w:rsid w:val="00B9253C"/>
    <w:rsid w:val="00BA5729"/>
    <w:rsid w:val="00BA7B80"/>
    <w:rsid w:val="00BB2564"/>
    <w:rsid w:val="00BC6097"/>
    <w:rsid w:val="00BD23CE"/>
    <w:rsid w:val="00BD38AD"/>
    <w:rsid w:val="00BF1B84"/>
    <w:rsid w:val="00C15202"/>
    <w:rsid w:val="00C27502"/>
    <w:rsid w:val="00C31582"/>
    <w:rsid w:val="00C33582"/>
    <w:rsid w:val="00C51F69"/>
    <w:rsid w:val="00C52C83"/>
    <w:rsid w:val="00C712A2"/>
    <w:rsid w:val="00C80DAA"/>
    <w:rsid w:val="00CA09D6"/>
    <w:rsid w:val="00CB158A"/>
    <w:rsid w:val="00CB15CC"/>
    <w:rsid w:val="00CB2E4A"/>
    <w:rsid w:val="00CD7860"/>
    <w:rsid w:val="00CD7C8D"/>
    <w:rsid w:val="00CE3ECA"/>
    <w:rsid w:val="00CE46E2"/>
    <w:rsid w:val="00CE62FC"/>
    <w:rsid w:val="00D06954"/>
    <w:rsid w:val="00D118AE"/>
    <w:rsid w:val="00D2389B"/>
    <w:rsid w:val="00D34455"/>
    <w:rsid w:val="00D41D92"/>
    <w:rsid w:val="00D44175"/>
    <w:rsid w:val="00D5340E"/>
    <w:rsid w:val="00D60A50"/>
    <w:rsid w:val="00D61689"/>
    <w:rsid w:val="00D657A9"/>
    <w:rsid w:val="00D86123"/>
    <w:rsid w:val="00DB4089"/>
    <w:rsid w:val="00DB464F"/>
    <w:rsid w:val="00DB6271"/>
    <w:rsid w:val="00DC00B6"/>
    <w:rsid w:val="00DC167D"/>
    <w:rsid w:val="00DC1C2C"/>
    <w:rsid w:val="00DC347F"/>
    <w:rsid w:val="00DD166A"/>
    <w:rsid w:val="00DD1E05"/>
    <w:rsid w:val="00DE4939"/>
    <w:rsid w:val="00DE57F4"/>
    <w:rsid w:val="00DE6B42"/>
    <w:rsid w:val="00DE7E93"/>
    <w:rsid w:val="00DF5E94"/>
    <w:rsid w:val="00E15FDD"/>
    <w:rsid w:val="00E22CC3"/>
    <w:rsid w:val="00E23CEA"/>
    <w:rsid w:val="00E25EBF"/>
    <w:rsid w:val="00E27B8D"/>
    <w:rsid w:val="00E40D7F"/>
    <w:rsid w:val="00E61C61"/>
    <w:rsid w:val="00E677A4"/>
    <w:rsid w:val="00E762B2"/>
    <w:rsid w:val="00E775CF"/>
    <w:rsid w:val="00E81212"/>
    <w:rsid w:val="00E93606"/>
    <w:rsid w:val="00EA4561"/>
    <w:rsid w:val="00EA575B"/>
    <w:rsid w:val="00EC0FB5"/>
    <w:rsid w:val="00EC5921"/>
    <w:rsid w:val="00ED0463"/>
    <w:rsid w:val="00ED39FB"/>
    <w:rsid w:val="00EE2CF4"/>
    <w:rsid w:val="00EF6A64"/>
    <w:rsid w:val="00F03BB5"/>
    <w:rsid w:val="00F03F01"/>
    <w:rsid w:val="00F13534"/>
    <w:rsid w:val="00F140E5"/>
    <w:rsid w:val="00F26035"/>
    <w:rsid w:val="00F31C45"/>
    <w:rsid w:val="00F422D7"/>
    <w:rsid w:val="00F42B60"/>
    <w:rsid w:val="00F51DCD"/>
    <w:rsid w:val="00F533EA"/>
    <w:rsid w:val="00F547CC"/>
    <w:rsid w:val="00F54925"/>
    <w:rsid w:val="00F5770C"/>
    <w:rsid w:val="00F80D54"/>
    <w:rsid w:val="00F8152A"/>
    <w:rsid w:val="00F85E5E"/>
    <w:rsid w:val="00F92083"/>
    <w:rsid w:val="00F954F7"/>
    <w:rsid w:val="00FC199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eaeaea"/>
    </o:shapedefaults>
    <o:shapelayout v:ext="edit">
      <o:idmap v:ext="edit" data="1"/>
    </o:shapelayout>
  </w:shapeDefaults>
  <w:decimalSymbol w:val="."/>
  <w:listSeparator w:val=";"/>
  <w14:docId w14:val="1B7E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F54925"/>
    <w:rPr>
      <w:rFonts w:ascii="Arial" w:hAnsi="Arial" w:cs="Arial"/>
      <w:b/>
      <w:bCs/>
      <w:color w:val="0000FF"/>
      <w:sz w:val="24"/>
      <w:lang w:eastAsia="en-US"/>
    </w:rPr>
  </w:style>
  <w:style w:type="paragraph" w:styleId="Listenabsatz">
    <w:name w:val="List Paragraph"/>
    <w:basedOn w:val="Standard"/>
    <w:uiPriority w:val="34"/>
    <w:qFormat/>
    <w:rsid w:val="00ED39FB"/>
    <w:pPr>
      <w:ind w:left="720"/>
      <w:contextualSpacing/>
    </w:pPr>
  </w:style>
  <w:style w:type="character" w:styleId="BesuchterHyperlink">
    <w:name w:val="FollowedHyperlink"/>
    <w:basedOn w:val="Absatz-Standardschriftart"/>
    <w:uiPriority w:val="99"/>
    <w:semiHidden/>
    <w:unhideWhenUsed/>
    <w:rsid w:val="00DC167D"/>
    <w:rPr>
      <w:color w:val="800080" w:themeColor="followedHyperlink"/>
      <w:u w:val="single"/>
    </w:rPr>
  </w:style>
  <w:style w:type="paragraph" w:customStyle="1" w:styleId="box-tsrcontent">
    <w:name w:val="box-tsr_content"/>
    <w:basedOn w:val="Standard"/>
    <w:rsid w:val="00777873"/>
    <w:pPr>
      <w:spacing w:before="100" w:beforeAutospacing="1" w:after="100" w:afterAutospacing="1"/>
    </w:pPr>
    <w:rPr>
      <w:rFonts w:ascii="Times" w:hAnsi="Times" w:cs="Times New Roman"/>
      <w:sz w:val="20"/>
      <w:lang w:val="de-DE" w:eastAsia="de-DE"/>
    </w:rPr>
  </w:style>
  <w:style w:type="table" w:styleId="Tabellenraster">
    <w:name w:val="Table Grid"/>
    <w:basedOn w:val="NormaleTabelle"/>
    <w:uiPriority w:val="59"/>
    <w:rsid w:val="007A1B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F54925"/>
    <w:rPr>
      <w:rFonts w:ascii="Arial" w:hAnsi="Arial" w:cs="Arial"/>
      <w:b/>
      <w:bCs/>
      <w:color w:val="0000FF"/>
      <w:sz w:val="24"/>
      <w:lang w:eastAsia="en-US"/>
    </w:rPr>
  </w:style>
  <w:style w:type="paragraph" w:styleId="Listenabsatz">
    <w:name w:val="List Paragraph"/>
    <w:basedOn w:val="Standard"/>
    <w:uiPriority w:val="34"/>
    <w:qFormat/>
    <w:rsid w:val="00ED39FB"/>
    <w:pPr>
      <w:ind w:left="720"/>
      <w:contextualSpacing/>
    </w:pPr>
  </w:style>
  <w:style w:type="character" w:styleId="BesuchterHyperlink">
    <w:name w:val="FollowedHyperlink"/>
    <w:basedOn w:val="Absatz-Standardschriftart"/>
    <w:uiPriority w:val="99"/>
    <w:semiHidden/>
    <w:unhideWhenUsed/>
    <w:rsid w:val="00DC167D"/>
    <w:rPr>
      <w:color w:val="800080" w:themeColor="followedHyperlink"/>
      <w:u w:val="single"/>
    </w:rPr>
  </w:style>
  <w:style w:type="paragraph" w:customStyle="1" w:styleId="box-tsrcontent">
    <w:name w:val="box-tsr_content"/>
    <w:basedOn w:val="Standard"/>
    <w:rsid w:val="00777873"/>
    <w:pPr>
      <w:spacing w:before="100" w:beforeAutospacing="1" w:after="100" w:afterAutospacing="1"/>
    </w:pPr>
    <w:rPr>
      <w:rFonts w:ascii="Times" w:hAnsi="Times" w:cs="Times New Roman"/>
      <w:sz w:val="20"/>
      <w:lang w:val="de-DE" w:eastAsia="de-DE"/>
    </w:rPr>
  </w:style>
  <w:style w:type="table" w:styleId="Tabellenraster">
    <w:name w:val="Table Grid"/>
    <w:basedOn w:val="NormaleTabelle"/>
    <w:uiPriority w:val="59"/>
    <w:rsid w:val="007A1B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 w:id="1965575716">
      <w:bodyDiv w:val="1"/>
      <w:marLeft w:val="0"/>
      <w:marRight w:val="0"/>
      <w:marTop w:val="0"/>
      <w:marBottom w:val="0"/>
      <w:divBdr>
        <w:top w:val="none" w:sz="0" w:space="0" w:color="auto"/>
        <w:left w:val="none" w:sz="0" w:space="0" w:color="auto"/>
        <w:bottom w:val="none" w:sz="0" w:space="0" w:color="auto"/>
        <w:right w:val="none" w:sz="0" w:space="0" w:color="auto"/>
      </w:divBdr>
      <w:divsChild>
        <w:div w:id="183599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ld.uzh.ch/jagd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2CFB6-91DF-474A-843A-3F09A69D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B3686D4F.dotm</Template>
  <TotalTime>0</TotalTime>
  <Pages>1</Pages>
  <Words>456</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3256</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Gehörnten, Folge 5, Arbeitsblatt</dc:title>
  <dc:creator>MM</dc:creator>
  <cp:lastModifiedBy>Schneider, Nadja (SRF)</cp:lastModifiedBy>
  <cp:revision>3</cp:revision>
  <cp:lastPrinted>2013-05-07T14:12:00Z</cp:lastPrinted>
  <dcterms:created xsi:type="dcterms:W3CDTF">2013-06-18T11:53:00Z</dcterms:created>
  <dcterms:modified xsi:type="dcterms:W3CDTF">2013-06-18T11:55:00Z</dcterms:modified>
  <cp:category>Zuma Vorlage phe</cp:category>
</cp:coreProperties>
</file>