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8"/>
        <w:gridCol w:w="4808"/>
        <w:gridCol w:w="5093"/>
      </w:tblGrid>
      <w:tr w:rsidR="004E69BE" w:rsidRPr="00570EB4" w:rsidTr="001B233F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D45FD9E" wp14:editId="211F6AFF">
                  <wp:extent cx="2752000" cy="1548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roduziertes Arbeitmaterial\Food Inc\pics AB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917C9D" w:rsidRDefault="004E69BE" w:rsidP="00917C9D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5B3074">
              <w:rPr>
                <w:rFonts w:ascii="Arial" w:hAnsi="Arial"/>
                <w:b/>
                <w:bCs/>
                <w:iCs/>
                <w:sz w:val="36"/>
                <w:szCs w:val="36"/>
              </w:rPr>
              <w:t>Escherichia coli</w:t>
            </w:r>
            <w:r w:rsidR="005B3074" w:rsidRPr="005B3074">
              <w:rPr>
                <w:rFonts w:ascii="Arial" w:hAnsi="Arial"/>
                <w:b/>
                <w:sz w:val="36"/>
                <w:szCs w:val="36"/>
              </w:rPr>
              <w:t xml:space="preserve"> (</w:t>
            </w:r>
            <w:r w:rsidRPr="005B3074">
              <w:rPr>
                <w:rFonts w:ascii="Arial" w:hAnsi="Arial"/>
                <w:b/>
                <w:bCs/>
                <w:iCs/>
                <w:sz w:val="36"/>
                <w:szCs w:val="36"/>
              </w:rPr>
              <w:t>E. coli</w:t>
            </w:r>
            <w:r w:rsidRPr="005B3074">
              <w:rPr>
                <w:rFonts w:ascii="Arial" w:hAnsi="Arial"/>
                <w:b/>
                <w:sz w:val="36"/>
                <w:szCs w:val="36"/>
              </w:rPr>
              <w:t>)</w:t>
            </w:r>
          </w:p>
        </w:tc>
        <w:tc>
          <w:tcPr>
            <w:tcW w:w="5093" w:type="dxa"/>
            <w:vAlign w:val="center"/>
          </w:tcPr>
          <w:p w:rsidR="004E69BE" w:rsidRPr="00E50208" w:rsidRDefault="00C81D68" w:rsidP="001D069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50208">
              <w:rPr>
                <w:rFonts w:ascii="Arial" w:hAnsi="Arial"/>
                <w:sz w:val="20"/>
              </w:rPr>
              <w:t xml:space="preserve">Durch die Fütterung der Rinder und Kühe mit Mais statt mit Gras, können sich in den Pansen (grösster von drei </w:t>
            </w:r>
            <w:proofErr w:type="spellStart"/>
            <w:r w:rsidRPr="00E50208">
              <w:rPr>
                <w:rFonts w:ascii="Arial" w:hAnsi="Arial"/>
                <w:sz w:val="20"/>
              </w:rPr>
              <w:t>Vormägen</w:t>
            </w:r>
            <w:proofErr w:type="spellEnd"/>
            <w:r w:rsidRPr="00E50208">
              <w:rPr>
                <w:rFonts w:ascii="Arial" w:hAnsi="Arial"/>
                <w:sz w:val="20"/>
              </w:rPr>
              <w:t xml:space="preserve"> bei Wiederkäuern) eine </w:t>
            </w:r>
            <w:r w:rsidR="001D0697" w:rsidRPr="00E50208">
              <w:rPr>
                <w:rFonts w:ascii="Arial" w:hAnsi="Arial"/>
                <w:sz w:val="20"/>
              </w:rPr>
              <w:t xml:space="preserve">unnatürlich </w:t>
            </w:r>
            <w:r w:rsidRPr="00E50208">
              <w:rPr>
                <w:rFonts w:ascii="Arial" w:hAnsi="Arial"/>
                <w:sz w:val="20"/>
              </w:rPr>
              <w:t xml:space="preserve">grosse Menge der gefährlichen </w:t>
            </w:r>
            <w:proofErr w:type="spellStart"/>
            <w:r w:rsidRPr="00E50208">
              <w:rPr>
                <w:rFonts w:ascii="Arial" w:hAnsi="Arial"/>
                <w:sz w:val="20"/>
              </w:rPr>
              <w:t>E.coli</w:t>
            </w:r>
            <w:proofErr w:type="spellEnd"/>
            <w:r w:rsidRPr="00E50208">
              <w:rPr>
                <w:rFonts w:ascii="Arial" w:hAnsi="Arial"/>
                <w:sz w:val="20"/>
              </w:rPr>
              <w:t xml:space="preserve"> Bakterien bilden</w:t>
            </w:r>
            <w:r w:rsidR="001D0697" w:rsidRPr="00E50208">
              <w:rPr>
                <w:rFonts w:ascii="Arial" w:hAnsi="Arial"/>
                <w:sz w:val="20"/>
              </w:rPr>
              <w:t xml:space="preserve">. Diese können über den Kot und die Massentierhaltung in den Nahrungskreislauf gelangen; mit verheerenden Folgen für den Menschen. </w:t>
            </w:r>
          </w:p>
        </w:tc>
      </w:tr>
      <w:tr w:rsidR="004E69BE" w:rsidRPr="00570EB4" w:rsidTr="001B233F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8635E08" wp14:editId="371B1A65">
                  <wp:extent cx="2752002" cy="1548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roduziertes Arbeitmaterial\Food Inc\pics AB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8D6C74" w:rsidRDefault="00420E73" w:rsidP="008D6C7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 xml:space="preserve">Working </w:t>
            </w:r>
            <w:proofErr w:type="spellStart"/>
            <w:r>
              <w:rPr>
                <w:rFonts w:ascii="Arial" w:hAnsi="Arial"/>
                <w:b/>
                <w:sz w:val="36"/>
                <w:szCs w:val="36"/>
              </w:rPr>
              <w:t>poor</w:t>
            </w:r>
            <w:proofErr w:type="spellEnd"/>
          </w:p>
        </w:tc>
        <w:tc>
          <w:tcPr>
            <w:tcW w:w="5093" w:type="dxa"/>
            <w:vAlign w:val="center"/>
          </w:tcPr>
          <w:p w:rsidR="004E69BE" w:rsidRPr="00420E73" w:rsidRDefault="00420E73" w:rsidP="00FE656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„Working </w:t>
            </w:r>
            <w:proofErr w:type="spellStart"/>
            <w:r>
              <w:rPr>
                <w:rFonts w:ascii="Arial" w:hAnsi="Arial"/>
                <w:sz w:val="20"/>
              </w:rPr>
              <w:t>poor</w:t>
            </w:r>
            <w:proofErr w:type="spellEnd"/>
            <w:r>
              <w:rPr>
                <w:rFonts w:ascii="Arial" w:hAnsi="Arial"/>
                <w:sz w:val="20"/>
              </w:rPr>
              <w:t>“ sind Leute die trotz einer regelmäss</w:t>
            </w:r>
            <w:r>
              <w:rPr>
                <w:rFonts w:ascii="Arial" w:hAnsi="Arial"/>
                <w:sz w:val="20"/>
              </w:rPr>
              <w:t>i</w:t>
            </w:r>
            <w:r>
              <w:rPr>
                <w:rFonts w:ascii="Arial" w:hAnsi="Arial"/>
                <w:sz w:val="20"/>
              </w:rPr>
              <w:t>gen Arbeit knapp unter der Armutsgrenze leben. D</w:t>
            </w:r>
            <w:r w:rsidR="00E50208">
              <w:rPr>
                <w:rFonts w:ascii="Arial" w:hAnsi="Arial"/>
                <w:sz w:val="20"/>
              </w:rPr>
              <w:t xml:space="preserve">iese Bevölkerungsschicht wird somit </w:t>
            </w:r>
            <w:r>
              <w:rPr>
                <w:rFonts w:ascii="Arial" w:hAnsi="Arial"/>
                <w:sz w:val="20"/>
              </w:rPr>
              <w:t>gezwungen d</w:t>
            </w:r>
            <w:r w:rsidR="00FE656D">
              <w:rPr>
                <w:rFonts w:ascii="Arial" w:hAnsi="Arial"/>
                <w:sz w:val="20"/>
              </w:rPr>
              <w:t>ie</w:t>
            </w:r>
            <w:r>
              <w:rPr>
                <w:rFonts w:ascii="Arial" w:hAnsi="Arial"/>
                <w:sz w:val="20"/>
              </w:rPr>
              <w:t xml:space="preserve"> gün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tig</w:t>
            </w:r>
            <w:r w:rsidR="00E50208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te</w:t>
            </w:r>
            <w:r w:rsidR="00FE656D">
              <w:rPr>
                <w:rFonts w:ascii="Arial" w:hAnsi="Arial"/>
                <w:sz w:val="20"/>
              </w:rPr>
              <w:t>n</w:t>
            </w:r>
            <w:r w:rsidR="00BC4316">
              <w:rPr>
                <w:rFonts w:ascii="Arial" w:hAnsi="Arial"/>
                <w:sz w:val="20"/>
              </w:rPr>
              <w:t xml:space="preserve"> und meist</w:t>
            </w:r>
            <w:r w:rsidR="00FE656D">
              <w:rPr>
                <w:rFonts w:ascii="Arial" w:hAnsi="Arial"/>
                <w:sz w:val="20"/>
              </w:rPr>
              <w:t xml:space="preserve"> ungesunden</w:t>
            </w:r>
            <w:r>
              <w:rPr>
                <w:rFonts w:ascii="Arial" w:hAnsi="Arial"/>
                <w:sz w:val="20"/>
              </w:rPr>
              <w:t xml:space="preserve"> Nahrungsmittel zu ko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sumieren. </w:t>
            </w:r>
          </w:p>
        </w:tc>
      </w:tr>
      <w:tr w:rsidR="004E69BE" w:rsidRPr="00570EB4" w:rsidTr="001B233F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6DCD433C" wp14:editId="76993AB2">
                  <wp:extent cx="2752000" cy="1548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roduziertes Arbeitmaterial\Food Inc\pics AB 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570EB4" w:rsidRDefault="00420E73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 xml:space="preserve">Staatliche </w:t>
            </w:r>
            <w:r w:rsidRPr="008D6C74">
              <w:rPr>
                <w:rFonts w:ascii="Arial" w:hAnsi="Arial"/>
                <w:b/>
                <w:sz w:val="36"/>
                <w:szCs w:val="36"/>
              </w:rPr>
              <w:t>Maissubvention</w:t>
            </w:r>
          </w:p>
        </w:tc>
        <w:tc>
          <w:tcPr>
            <w:tcW w:w="5093" w:type="dxa"/>
            <w:vAlign w:val="center"/>
          </w:tcPr>
          <w:p w:rsidR="004E69BE" w:rsidRPr="00570EB4" w:rsidRDefault="00420E73" w:rsidP="00BC431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420E73">
              <w:rPr>
                <w:rFonts w:ascii="Arial" w:hAnsi="Arial"/>
                <w:sz w:val="20"/>
              </w:rPr>
              <w:t>Durch die staatliche Maissubventio</w:t>
            </w:r>
            <w:r w:rsidR="00E50208">
              <w:rPr>
                <w:rFonts w:ascii="Arial" w:hAnsi="Arial"/>
                <w:sz w:val="20"/>
              </w:rPr>
              <w:t xml:space="preserve">n kann Mais </w:t>
            </w:r>
            <w:r w:rsidR="00C65535">
              <w:rPr>
                <w:rFonts w:ascii="Arial" w:hAnsi="Arial"/>
                <w:sz w:val="20"/>
              </w:rPr>
              <w:t>unter den Produktionskosten verkauft werden</w:t>
            </w:r>
            <w:r w:rsidRPr="00420E73">
              <w:rPr>
                <w:rFonts w:ascii="Arial" w:hAnsi="Arial"/>
                <w:sz w:val="20"/>
              </w:rPr>
              <w:t>. Fastfood</w:t>
            </w:r>
            <w:r w:rsidR="00BC4316">
              <w:rPr>
                <w:rFonts w:ascii="Arial" w:hAnsi="Arial"/>
                <w:sz w:val="20"/>
              </w:rPr>
              <w:t xml:space="preserve"> kann somit</w:t>
            </w:r>
            <w:r w:rsidRPr="00420E73">
              <w:rPr>
                <w:rFonts w:ascii="Arial" w:hAnsi="Arial"/>
                <w:sz w:val="20"/>
              </w:rPr>
              <w:t xml:space="preserve"> billiger angeboten werden als Gemü</w:t>
            </w:r>
            <w:r w:rsidR="00BC4316">
              <w:rPr>
                <w:rFonts w:ascii="Arial" w:hAnsi="Arial"/>
                <w:sz w:val="20"/>
              </w:rPr>
              <w:t>se und Früchte und bleibt folglich die erste Wahl</w:t>
            </w:r>
            <w:r w:rsidR="000928C9">
              <w:rPr>
                <w:rFonts w:ascii="Arial" w:hAnsi="Arial"/>
                <w:sz w:val="20"/>
              </w:rPr>
              <w:t xml:space="preserve"> für die arme Bevölkerung.</w:t>
            </w:r>
          </w:p>
        </w:tc>
      </w:tr>
      <w:tr w:rsidR="004E69BE" w:rsidRPr="00570EB4" w:rsidTr="001B233F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756069A" wp14:editId="4A4828AC">
                  <wp:extent cx="2752000" cy="1548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Produziertes Arbeitmaterial\Food Inc\pics AB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E50208" w:rsidRDefault="00E50208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50208">
              <w:rPr>
                <w:rFonts w:ascii="Arial" w:hAnsi="Arial"/>
                <w:b/>
                <w:sz w:val="36"/>
                <w:szCs w:val="36"/>
              </w:rPr>
              <w:t xml:space="preserve">Typ-2 Diabetes </w:t>
            </w:r>
          </w:p>
        </w:tc>
        <w:tc>
          <w:tcPr>
            <w:tcW w:w="5093" w:type="dxa"/>
            <w:vAlign w:val="center"/>
          </w:tcPr>
          <w:p w:rsidR="003E28A8" w:rsidRDefault="00E50208" w:rsidP="003E28A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Zucker ist ein Hauptbestandteil </w:t>
            </w:r>
            <w:r w:rsidR="00F825C9">
              <w:rPr>
                <w:rFonts w:ascii="Arial" w:hAnsi="Arial"/>
                <w:sz w:val="20"/>
              </w:rPr>
              <w:t>von Fastfood</w:t>
            </w:r>
            <w:r>
              <w:rPr>
                <w:rFonts w:ascii="Arial" w:hAnsi="Arial"/>
                <w:sz w:val="20"/>
              </w:rPr>
              <w:t>. Ein übermässiger Konsum kann Diab</w:t>
            </w:r>
            <w:r w:rsidR="001B233F"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>tes</w:t>
            </w:r>
            <w:r w:rsidR="001B233F">
              <w:rPr>
                <w:rFonts w:ascii="Arial" w:hAnsi="Arial"/>
                <w:sz w:val="20"/>
              </w:rPr>
              <w:t xml:space="preserve"> vom Typ </w:t>
            </w:r>
            <w:r>
              <w:rPr>
                <w:rFonts w:ascii="Arial" w:hAnsi="Arial"/>
                <w:sz w:val="20"/>
              </w:rPr>
              <w:t>2 au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lösen.</w:t>
            </w:r>
            <w:r w:rsidR="003E28A8">
              <w:rPr>
                <w:rFonts w:ascii="Arial" w:hAnsi="Arial"/>
                <w:sz w:val="20"/>
              </w:rPr>
              <w:t xml:space="preserve"> Früher trat diese Krankheit nur unter Erwachsen auf. Heute sind auch Kinder davon betroffen. Die </w:t>
            </w:r>
            <w:r w:rsidR="00D361C3">
              <w:rPr>
                <w:rFonts w:ascii="Arial" w:hAnsi="Arial"/>
                <w:sz w:val="20"/>
              </w:rPr>
              <w:t xml:space="preserve">Krankheit muss mit teuren Medikamenten behandelt werden, was dazu führt, dass arme Leute sich </w:t>
            </w:r>
            <w:r w:rsidR="00F825C9">
              <w:rPr>
                <w:rFonts w:ascii="Arial" w:hAnsi="Arial"/>
                <w:sz w:val="20"/>
              </w:rPr>
              <w:t>entw</w:t>
            </w:r>
            <w:r w:rsidR="00F825C9">
              <w:rPr>
                <w:rFonts w:ascii="Arial" w:hAnsi="Arial"/>
                <w:sz w:val="20"/>
              </w:rPr>
              <w:t>e</w:t>
            </w:r>
            <w:r w:rsidR="00F825C9">
              <w:rPr>
                <w:rFonts w:ascii="Arial" w:hAnsi="Arial"/>
                <w:sz w:val="20"/>
              </w:rPr>
              <w:t>der für Medikamente oder gesunde Ernährung en</w:t>
            </w:r>
            <w:r w:rsidR="00F825C9">
              <w:rPr>
                <w:rFonts w:ascii="Arial" w:hAnsi="Arial"/>
                <w:sz w:val="20"/>
              </w:rPr>
              <w:t>t</w:t>
            </w:r>
            <w:r w:rsidR="00F825C9">
              <w:rPr>
                <w:rFonts w:ascii="Arial" w:hAnsi="Arial"/>
                <w:sz w:val="20"/>
              </w:rPr>
              <w:t>scheiden müssen.</w:t>
            </w:r>
          </w:p>
          <w:p w:rsidR="003E28A8" w:rsidRPr="00E50208" w:rsidRDefault="003E28A8" w:rsidP="003E28A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E74086" w:rsidRDefault="00E74086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74086" w:rsidSect="004E69BE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17" w:right="1145" w:bottom="1417" w:left="1134" w:header="993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316" w:rsidRDefault="00BC4316">
      <w:r>
        <w:separator/>
      </w:r>
    </w:p>
  </w:endnote>
  <w:endnote w:type="continuationSeparator" w:id="0">
    <w:p w:rsidR="00BC4316" w:rsidRDefault="00BC4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BC4316" w:rsidRPr="002D00AC" w:rsidTr="00BC4316">
      <w:trPr>
        <w:jc w:val="right"/>
      </w:trPr>
      <w:tc>
        <w:tcPr>
          <w:tcW w:w="2777" w:type="dxa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321F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D00AC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321FE" w:rsidRPr="00D321F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BC4316" w:rsidRDefault="00BC4316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BC4316" w:rsidRPr="002D00AC" w:rsidTr="00BC4316">
      <w:trPr>
        <w:jc w:val="right"/>
      </w:trPr>
      <w:tc>
        <w:tcPr>
          <w:tcW w:w="2777" w:type="dxa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BC4316" w:rsidRPr="002D00AC" w:rsidRDefault="00BC4316" w:rsidP="00BC431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321F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D00AC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321FE" w:rsidRPr="00D321F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BC4316" w:rsidRDefault="00BC4316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316" w:rsidRDefault="00BC4316">
      <w:r>
        <w:separator/>
      </w:r>
    </w:p>
  </w:footnote>
  <w:footnote w:type="continuationSeparator" w:id="0">
    <w:p w:rsidR="00BC4316" w:rsidRDefault="00BC43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7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8121"/>
    </w:tblGrid>
    <w:tr w:rsidR="00BC4316" w:rsidTr="00BC4316">
      <w:trPr>
        <w:cantSplit/>
        <w:trHeight w:val="20"/>
      </w:trPr>
      <w:tc>
        <w:tcPr>
          <w:tcW w:w="14671" w:type="dxa"/>
          <w:gridSpan w:val="3"/>
        </w:tcPr>
        <w:p w:rsidR="00BC4316" w:rsidRDefault="00BC4316" w:rsidP="00BC4316">
          <w:pPr>
            <w:pStyle w:val="berschrift4"/>
            <w:jc w:val="right"/>
          </w:pPr>
        </w:p>
      </w:tc>
    </w:tr>
    <w:tr w:rsidR="00BC4316" w:rsidTr="00BC4316">
      <w:trPr>
        <w:cantSplit/>
        <w:trHeight w:val="680"/>
      </w:trPr>
      <w:tc>
        <w:tcPr>
          <w:tcW w:w="4390" w:type="dxa"/>
          <w:vMerge w:val="restart"/>
        </w:tcPr>
        <w:p w:rsidR="00BC4316" w:rsidRDefault="00BC4316" w:rsidP="00BC4316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BBBA342" wp14:editId="68730479">
                <wp:extent cx="2184284" cy="612000"/>
                <wp:effectExtent l="0" t="0" r="6985" b="0"/>
                <wp:docPr id="1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C4316" w:rsidRDefault="00BC4316" w:rsidP="00BC4316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BC4316" w:rsidRPr="00570EB4" w:rsidRDefault="00BC4316" w:rsidP="00BC4316">
          <w:pPr>
            <w:pStyle w:val="berschrift4"/>
            <w:spacing w:after="40"/>
            <w:jc w:val="right"/>
          </w:pPr>
          <w:r>
            <w:t>Arbeitsblatt 3</w:t>
          </w:r>
        </w:p>
        <w:p w:rsidR="00BC4316" w:rsidRDefault="00BC4316" w:rsidP="00BC4316">
          <w:pPr>
            <w:pStyle w:val="berschrift4"/>
            <w:spacing w:after="40"/>
            <w:jc w:val="right"/>
          </w:pPr>
          <w:r>
            <w:t>Lösungen</w:t>
          </w:r>
        </w:p>
      </w:tc>
    </w:tr>
    <w:tr w:rsidR="00BC4316" w:rsidTr="00BC4316">
      <w:trPr>
        <w:cantSplit/>
      </w:trPr>
      <w:tc>
        <w:tcPr>
          <w:tcW w:w="4390" w:type="dxa"/>
          <w:vMerge/>
        </w:tcPr>
        <w:p w:rsidR="00BC4316" w:rsidRDefault="00BC4316" w:rsidP="00BC4316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BC4316" w:rsidRDefault="00BC4316" w:rsidP="00BC4316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BC4316" w:rsidRDefault="00BC4316" w:rsidP="00BC4316">
          <w:pPr>
            <w:pStyle w:val="berschrift4"/>
          </w:pPr>
        </w:p>
      </w:tc>
    </w:tr>
  </w:tbl>
  <w:p w:rsidR="00BC4316" w:rsidRDefault="00BC43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7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8121"/>
    </w:tblGrid>
    <w:tr w:rsidR="00BC4316" w:rsidTr="00BC4316">
      <w:trPr>
        <w:cantSplit/>
        <w:trHeight w:val="20"/>
      </w:trPr>
      <w:tc>
        <w:tcPr>
          <w:tcW w:w="14671" w:type="dxa"/>
          <w:gridSpan w:val="3"/>
        </w:tcPr>
        <w:p w:rsidR="00BC4316" w:rsidRDefault="00BC4316" w:rsidP="00BC4316">
          <w:pPr>
            <w:pStyle w:val="berschrift4"/>
            <w:jc w:val="right"/>
          </w:pPr>
        </w:p>
      </w:tc>
    </w:tr>
    <w:tr w:rsidR="00BC4316" w:rsidTr="00BC4316">
      <w:trPr>
        <w:cantSplit/>
        <w:trHeight w:val="680"/>
      </w:trPr>
      <w:tc>
        <w:tcPr>
          <w:tcW w:w="4390" w:type="dxa"/>
          <w:vMerge w:val="restart"/>
        </w:tcPr>
        <w:p w:rsidR="00BC4316" w:rsidRDefault="00BC4316" w:rsidP="00BC4316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3390A242" wp14:editId="4EAD7DAA">
                <wp:extent cx="2184284" cy="612000"/>
                <wp:effectExtent l="0" t="0" r="6985" b="0"/>
                <wp:docPr id="3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C4316" w:rsidRDefault="00BC4316" w:rsidP="00BC4316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BC4316" w:rsidRPr="00570EB4" w:rsidRDefault="00BC4316" w:rsidP="00BC4316">
          <w:pPr>
            <w:pStyle w:val="berschrift4"/>
            <w:spacing w:after="40"/>
            <w:jc w:val="right"/>
          </w:pPr>
          <w:r>
            <w:t>Arbeitsblatt 3</w:t>
          </w:r>
        </w:p>
        <w:p w:rsidR="00BC4316" w:rsidRDefault="00BC4316" w:rsidP="00BC4316">
          <w:pPr>
            <w:pStyle w:val="berschrift4"/>
            <w:spacing w:after="40"/>
            <w:jc w:val="right"/>
          </w:pPr>
          <w:r>
            <w:t>Lösungen</w:t>
          </w:r>
        </w:p>
      </w:tc>
    </w:tr>
    <w:tr w:rsidR="00BC4316" w:rsidTr="00BC4316">
      <w:trPr>
        <w:cantSplit/>
      </w:trPr>
      <w:tc>
        <w:tcPr>
          <w:tcW w:w="4390" w:type="dxa"/>
          <w:vMerge/>
        </w:tcPr>
        <w:p w:rsidR="00BC4316" w:rsidRDefault="00BC4316" w:rsidP="00BC4316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BC4316" w:rsidRDefault="00BC4316" w:rsidP="00BC4316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BC4316" w:rsidRDefault="00BC4316" w:rsidP="00BC4316">
          <w:pPr>
            <w:pStyle w:val="berschrift4"/>
          </w:pPr>
        </w:p>
      </w:tc>
    </w:tr>
  </w:tbl>
  <w:p w:rsidR="00BC4316" w:rsidRDefault="00BC431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86"/>
    <w:rsid w:val="00012008"/>
    <w:rsid w:val="00034C0B"/>
    <w:rsid w:val="000542A1"/>
    <w:rsid w:val="00054A08"/>
    <w:rsid w:val="00065561"/>
    <w:rsid w:val="00085A93"/>
    <w:rsid w:val="00086C9A"/>
    <w:rsid w:val="000928C9"/>
    <w:rsid w:val="000B73FE"/>
    <w:rsid w:val="000C21CF"/>
    <w:rsid w:val="00100CCC"/>
    <w:rsid w:val="00101BE1"/>
    <w:rsid w:val="00143CB8"/>
    <w:rsid w:val="001467F6"/>
    <w:rsid w:val="00166279"/>
    <w:rsid w:val="001B233F"/>
    <w:rsid w:val="001B3C76"/>
    <w:rsid w:val="001D0697"/>
    <w:rsid w:val="002049FF"/>
    <w:rsid w:val="0021338F"/>
    <w:rsid w:val="002338AA"/>
    <w:rsid w:val="00233B90"/>
    <w:rsid w:val="00252EBE"/>
    <w:rsid w:val="002558F8"/>
    <w:rsid w:val="00257F9B"/>
    <w:rsid w:val="002D00AC"/>
    <w:rsid w:val="00323D0D"/>
    <w:rsid w:val="00330A77"/>
    <w:rsid w:val="003429F6"/>
    <w:rsid w:val="00383931"/>
    <w:rsid w:val="00386693"/>
    <w:rsid w:val="003E28A8"/>
    <w:rsid w:val="00417156"/>
    <w:rsid w:val="00420E73"/>
    <w:rsid w:val="0044293F"/>
    <w:rsid w:val="004678C1"/>
    <w:rsid w:val="00480092"/>
    <w:rsid w:val="00485C23"/>
    <w:rsid w:val="004B6E8A"/>
    <w:rsid w:val="004D49D5"/>
    <w:rsid w:val="004E267D"/>
    <w:rsid w:val="004E5D66"/>
    <w:rsid w:val="004E69BE"/>
    <w:rsid w:val="00570EB4"/>
    <w:rsid w:val="0058095E"/>
    <w:rsid w:val="005841F8"/>
    <w:rsid w:val="005B3074"/>
    <w:rsid w:val="005D1E03"/>
    <w:rsid w:val="005D7D38"/>
    <w:rsid w:val="005F6BBF"/>
    <w:rsid w:val="005F7D04"/>
    <w:rsid w:val="00614018"/>
    <w:rsid w:val="00616F3A"/>
    <w:rsid w:val="00661C3E"/>
    <w:rsid w:val="006A3A72"/>
    <w:rsid w:val="006E2F5F"/>
    <w:rsid w:val="006F0AE2"/>
    <w:rsid w:val="0070285A"/>
    <w:rsid w:val="00715007"/>
    <w:rsid w:val="007325C6"/>
    <w:rsid w:val="00766C9D"/>
    <w:rsid w:val="00770441"/>
    <w:rsid w:val="007776A8"/>
    <w:rsid w:val="007B0B1A"/>
    <w:rsid w:val="007E1927"/>
    <w:rsid w:val="007F5172"/>
    <w:rsid w:val="00826008"/>
    <w:rsid w:val="008B2AC2"/>
    <w:rsid w:val="008C2425"/>
    <w:rsid w:val="008D6C74"/>
    <w:rsid w:val="008F6791"/>
    <w:rsid w:val="00917C9D"/>
    <w:rsid w:val="009433B2"/>
    <w:rsid w:val="00976744"/>
    <w:rsid w:val="0098167D"/>
    <w:rsid w:val="0098392B"/>
    <w:rsid w:val="00A120DD"/>
    <w:rsid w:val="00A2380F"/>
    <w:rsid w:val="00A30917"/>
    <w:rsid w:val="00A427DC"/>
    <w:rsid w:val="00A44367"/>
    <w:rsid w:val="00A82058"/>
    <w:rsid w:val="00A97938"/>
    <w:rsid w:val="00AB76C5"/>
    <w:rsid w:val="00B07FF4"/>
    <w:rsid w:val="00B34CB3"/>
    <w:rsid w:val="00B4742B"/>
    <w:rsid w:val="00B549B2"/>
    <w:rsid w:val="00B84D9A"/>
    <w:rsid w:val="00B87DA1"/>
    <w:rsid w:val="00B87E56"/>
    <w:rsid w:val="00B941A4"/>
    <w:rsid w:val="00BB2564"/>
    <w:rsid w:val="00BC4316"/>
    <w:rsid w:val="00C15202"/>
    <w:rsid w:val="00C33582"/>
    <w:rsid w:val="00C52C83"/>
    <w:rsid w:val="00C65535"/>
    <w:rsid w:val="00C712A2"/>
    <w:rsid w:val="00C807C6"/>
    <w:rsid w:val="00C81D68"/>
    <w:rsid w:val="00C93A67"/>
    <w:rsid w:val="00CB15CC"/>
    <w:rsid w:val="00CB2E4A"/>
    <w:rsid w:val="00CE62FC"/>
    <w:rsid w:val="00D06954"/>
    <w:rsid w:val="00D321FE"/>
    <w:rsid w:val="00D34455"/>
    <w:rsid w:val="00D361C3"/>
    <w:rsid w:val="00D750CE"/>
    <w:rsid w:val="00DD166A"/>
    <w:rsid w:val="00DE57F4"/>
    <w:rsid w:val="00E25EBF"/>
    <w:rsid w:val="00E50208"/>
    <w:rsid w:val="00E74086"/>
    <w:rsid w:val="00E8137B"/>
    <w:rsid w:val="00E93606"/>
    <w:rsid w:val="00EA06C1"/>
    <w:rsid w:val="00EA4561"/>
    <w:rsid w:val="00EC5921"/>
    <w:rsid w:val="00ED0463"/>
    <w:rsid w:val="00ED5D95"/>
    <w:rsid w:val="00EE3A14"/>
    <w:rsid w:val="00EF6A64"/>
    <w:rsid w:val="00F16339"/>
    <w:rsid w:val="00F547CC"/>
    <w:rsid w:val="00F825C9"/>
    <w:rsid w:val="00F92083"/>
    <w:rsid w:val="00FC199E"/>
    <w:rsid w:val="00FE33FB"/>
    <w:rsid w:val="00FE656D"/>
    <w:rsid w:val="00FF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1D25D-B215-4840-B190-DDC93B27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2</Pages>
  <Words>170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1232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Inc, Arbeitsblatt 3 Lösungen</dc:title>
  <dc:creator>Spinas, Andreas</dc:creator>
  <cp:lastModifiedBy>Schneider, Nadja (SRF)</cp:lastModifiedBy>
  <cp:revision>23</cp:revision>
  <cp:lastPrinted>2012-06-13T10:07:00Z</cp:lastPrinted>
  <dcterms:created xsi:type="dcterms:W3CDTF">2012-06-13T08:33:00Z</dcterms:created>
  <dcterms:modified xsi:type="dcterms:W3CDTF">2013-05-31T13:09:00Z</dcterms:modified>
  <cp:category>Zuma Vorlage phe</cp:category>
</cp:coreProperties>
</file>