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C8387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39_mein_anker\3639_img\3639_img_bn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39_mein_anker\3639_img\3639_img_bn_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C83878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C83878" w:rsidRPr="00BA744B" w:rsidRDefault="00C8387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C83878" w:rsidRPr="00BA744B" w:rsidRDefault="00C8387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C83878" w:rsidRPr="0054134E" w:rsidRDefault="00C83878" w:rsidP="00172D3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C83878" w:rsidRPr="0054134E" w:rsidRDefault="00C83878" w:rsidP="00172D3D">
            <w:pPr>
              <w:pStyle w:val="Kopfzeile"/>
              <w:tabs>
                <w:tab w:val="left" w:pos="708"/>
              </w:tabs>
              <w:rPr>
                <w:b/>
                <w:sz w:val="26"/>
                <w:szCs w:val="26"/>
                <w:highlight w:val="lightGray"/>
              </w:rPr>
            </w:pPr>
            <w:r w:rsidRPr="0054134E">
              <w:rPr>
                <w:rFonts w:ascii="Arial" w:hAnsi="Arial"/>
                <w:b/>
                <w:sz w:val="26"/>
                <w:szCs w:val="26"/>
              </w:rPr>
              <w:t>Mein Anker</w:t>
            </w:r>
          </w:p>
        </w:tc>
      </w:tr>
      <w:tr w:rsidR="00C83878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C83878" w:rsidRPr="00BA744B" w:rsidRDefault="00C8387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C83878" w:rsidRPr="00BA744B" w:rsidRDefault="00C8387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C83878" w:rsidRPr="0054134E" w:rsidRDefault="00C83878" w:rsidP="00172D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Wünschen Sie es ähnlich oder hübsch?</w:t>
            </w:r>
          </w:p>
          <w:p w:rsidR="00C83878" w:rsidRDefault="00C83878" w:rsidP="00172D3D">
            <w:pPr>
              <w:rPr>
                <w:rFonts w:ascii="Arial" w:hAnsi="Arial"/>
                <w:sz w:val="20"/>
              </w:rPr>
            </w:pPr>
          </w:p>
          <w:p w:rsidR="00C83878" w:rsidRPr="0054134E" w:rsidRDefault="00C83878" w:rsidP="00172D3D">
            <w:pPr>
              <w:rPr>
                <w:rFonts w:ascii="Arial" w:hAnsi="Arial"/>
                <w:sz w:val="20"/>
              </w:rPr>
            </w:pPr>
          </w:p>
          <w:p w:rsidR="00C83878" w:rsidRPr="0054134E" w:rsidRDefault="00C83878" w:rsidP="00172D3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Warum wollte Albert Ankers Vater nicht, dass sein Sohn M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ler wurde?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dachte, davon könne sein Sohn sein Leben nicht bestreiten.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Maler sei «nichts Rechtes».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Mit welchem Bild gelang ihm 1859 der Durchbruch?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«Dorfschule im Schwarzwald»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Wer kümmert sich heute um das Ankerhaus in Ins?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Matthias </w:t>
            </w:r>
            <w:proofErr w:type="spellStart"/>
            <w:r>
              <w:rPr>
                <w:rFonts w:ascii="Arial" w:hAnsi="Arial"/>
                <w:sz w:val="20"/>
              </w:rPr>
              <w:t>Brefin</w:t>
            </w:r>
            <w:proofErr w:type="spellEnd"/>
            <w:r>
              <w:rPr>
                <w:rFonts w:ascii="Arial" w:hAnsi="Arial"/>
                <w:sz w:val="20"/>
              </w:rPr>
              <w:t>, Albert Ankers Ururenkel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Wer besitzt die grösste private Ankersammlung?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SVP-Politiker Christoph Blocher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Womit band Albert Anker seine Pinsel aus Marderhaar z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sammen?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einem eigenen Haar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Nenne fünf Motive, welche Albert Anker gemalt hat.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Zum Beispiel Porträts und Stillleben, «Die </w:t>
            </w:r>
            <w:proofErr w:type="spellStart"/>
            <w:r>
              <w:rPr>
                <w:rFonts w:ascii="Arial" w:hAnsi="Arial"/>
                <w:sz w:val="20"/>
              </w:rPr>
              <w:t>Eichhörnchenjagd</w:t>
            </w:r>
            <w:proofErr w:type="spellEnd"/>
            <w:r>
              <w:rPr>
                <w:rFonts w:ascii="Arial" w:hAnsi="Arial"/>
                <w:sz w:val="20"/>
              </w:rPr>
              <w:t xml:space="preserve">», «Der Schneebär», «Kinderbegräbnis», «Ruedi Anker auf dem Totenbett», «Die Länderkinder», «Der </w:t>
            </w:r>
            <w:proofErr w:type="spellStart"/>
            <w:r>
              <w:rPr>
                <w:rFonts w:ascii="Arial" w:hAnsi="Arial"/>
                <w:sz w:val="20"/>
              </w:rPr>
              <w:t>Zinstag</w:t>
            </w:r>
            <w:proofErr w:type="spellEnd"/>
            <w:r>
              <w:rPr>
                <w:rFonts w:ascii="Arial" w:hAnsi="Arial"/>
                <w:sz w:val="20"/>
              </w:rPr>
              <w:t>», «Maurice mit Huhn», «Die Ki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chenfeldbrücke», «Geometer»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Was denkst du, warum blieb Albert Anker ein Leben lang bei seinem Malstil und folgte keinem aufkommenden Trend?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Zum Beispiel Existenzängste, Verbundenheit mit seiner Heimat, zu wenig Mut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Was pflegte Albert Anker seine Klienten zu fragen, wenn sie ihn mit einem Porträt beauftragten?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«Wünschen Sie das Bild ähnlich oder hübsch?»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 Was ist besonders am Bild «Die Länderkinder»?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Wahrscheinlich das Bild mit den meisten Figuren; jede Figur ist das Porträt einer realen Person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10. Wie heisst das Buch von Matthias </w:t>
            </w:r>
            <w:proofErr w:type="spellStart"/>
            <w:r>
              <w:rPr>
                <w:rFonts w:ascii="Arial" w:hAnsi="Arial"/>
                <w:b/>
                <w:sz w:val="20"/>
              </w:rPr>
              <w:t>Zschokke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mit dem Anke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bild auf dem Umschlag?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«Maurice mit Huhn»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 Wie wirkt Albert Anker auf dich? Beschreibe ihn mit minde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tens fünf Stichwörtern!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12. Was gefällt dir persönlich an den Bildern von Albert Anker? Was nicht?</w:t>
            </w:r>
            <w:bookmarkStart w:id="0" w:name="_GoBack"/>
            <w:bookmarkEnd w:id="0"/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C83878" w:rsidRDefault="00C83878" w:rsidP="00C83878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13. Welche von Albert Anker gemalten Motive verbindest du persönlich mit dem Begriff «Geborgenheit»?</w:t>
            </w:r>
          </w:p>
          <w:p w:rsidR="00480092" w:rsidRPr="00BA744B" w:rsidRDefault="00C83878" w:rsidP="00C838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0A" w:rsidRDefault="00F23E0A">
      <w:r>
        <w:separator/>
      </w:r>
    </w:p>
  </w:endnote>
  <w:endnote w:type="continuationSeparator" w:id="0">
    <w:p w:rsidR="00F23E0A" w:rsidRDefault="00F2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8387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F23E0A">
            <w:fldChar w:fldCharType="begin"/>
          </w:r>
          <w:r w:rsidR="00F23E0A">
            <w:instrText xml:space="preserve"> NUMPAGES   \* MERGEFORMAT </w:instrText>
          </w:r>
          <w:r w:rsidR="00F23E0A">
            <w:fldChar w:fldCharType="separate"/>
          </w:r>
          <w:r w:rsidR="00C83878" w:rsidRPr="00C8387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23E0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8387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F23E0A">
            <w:fldChar w:fldCharType="begin"/>
          </w:r>
          <w:r w:rsidR="00F23E0A">
            <w:instrText xml:space="preserve"> NUMPAGES   \* MERGEFORMAT </w:instrText>
          </w:r>
          <w:r w:rsidR="00F23E0A">
            <w:fldChar w:fldCharType="separate"/>
          </w:r>
          <w:r w:rsidR="00C83878" w:rsidRPr="00C8387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23E0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0A" w:rsidRDefault="00F23E0A">
      <w:r>
        <w:separator/>
      </w:r>
    </w:p>
  </w:footnote>
  <w:footnote w:type="continuationSeparator" w:id="0">
    <w:p w:rsidR="00F23E0A" w:rsidRDefault="00F2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214C3B7B" wp14:editId="0492A325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C8387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Mein Anker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78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83878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3E0A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D8CE-2363-4033-A81D-C95E59F9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1773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2012-05-29T11:32:00Z</dcterms:created>
  <dcterms:modified xsi:type="dcterms:W3CDTF">2012-05-29T11:33:00Z</dcterms:modified>
  <cp:category>Zuma Vorlage phe</cp:category>
</cp:coreProperties>
</file>