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F06581" w:rsidRPr="00B27414" w14:paraId="5BEA31F4" w14:textId="77777777" w:rsidTr="00191C78">
        <w:trPr>
          <w:trHeight w:val="2381"/>
        </w:trPr>
        <w:tc>
          <w:tcPr>
            <w:tcW w:w="9356" w:type="dxa"/>
          </w:tcPr>
          <w:p w14:paraId="4915DAAA" w14:textId="176A1FEB" w:rsidR="00A80AF9" w:rsidRPr="00191C78" w:rsidRDefault="00A80AF9" w:rsidP="00A80AF9">
            <w:pPr>
              <w:rPr>
                <w:rFonts w:ascii="Arial" w:hAnsi="Arial"/>
                <w:b/>
                <w:color w:val="FF0000"/>
                <w:sz w:val="20"/>
              </w:rPr>
            </w:pPr>
            <w:r w:rsidRPr="00191C78">
              <w:rPr>
                <w:rFonts w:ascii="Arial" w:hAnsi="Arial"/>
                <w:b/>
                <w:color w:val="FF0000"/>
                <w:sz w:val="20"/>
              </w:rPr>
              <w:t>Aufgabe 1</w:t>
            </w:r>
          </w:p>
          <w:p w14:paraId="66727A5B" w14:textId="77777777" w:rsidR="00A80AF9" w:rsidRPr="00B27414" w:rsidRDefault="00A80AF9" w:rsidP="00A80AF9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14:paraId="50CCE3A7" w14:textId="77777777" w:rsidR="00A80AF9" w:rsidRPr="00B27414" w:rsidRDefault="00A80AF9" w:rsidP="00A80A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/>
                <w:sz w:val="20"/>
              </w:rPr>
            </w:pPr>
            <w:r w:rsidRPr="00B27414">
              <w:rPr>
                <w:rFonts w:ascii="Arial" w:hAnsi="Arial"/>
                <w:sz w:val="20"/>
              </w:rPr>
              <w:t>1. Seit wie vielen Jahren ist die Familie des Fürsten in Liechtenstein an der Macht?</w:t>
            </w:r>
          </w:p>
          <w:p w14:paraId="5F465B67" w14:textId="19AE6DDF" w:rsidR="00A80AF9" w:rsidRPr="00B27414" w:rsidRDefault="00D45DC4" w:rsidP="006D2706">
            <w:pPr>
              <w:pStyle w:val="Listenabsatz"/>
              <w:ind w:left="2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  <w:r w:rsidR="006D2706" w:rsidRPr="00B27414">
              <w:rPr>
                <w:rFonts w:ascii="Arial" w:hAnsi="Arial"/>
                <w:b/>
                <w:sz w:val="20"/>
              </w:rPr>
              <w:t>eit über 400 Jahren</w:t>
            </w:r>
          </w:p>
          <w:p w14:paraId="292D612D" w14:textId="77777777" w:rsidR="006D2706" w:rsidRPr="00B27414" w:rsidRDefault="006D2706" w:rsidP="006D2706">
            <w:pPr>
              <w:pStyle w:val="Listenabsatz"/>
              <w:ind w:left="284"/>
              <w:rPr>
                <w:rFonts w:ascii="Arial" w:hAnsi="Arial"/>
                <w:b/>
                <w:sz w:val="20"/>
              </w:rPr>
            </w:pPr>
          </w:p>
          <w:p w14:paraId="4CF5BE42" w14:textId="77777777" w:rsidR="00A80AF9" w:rsidRPr="00B27414" w:rsidRDefault="00A80AF9" w:rsidP="00625D17">
            <w:pPr>
              <w:pStyle w:val="Kopfzeile"/>
              <w:tabs>
                <w:tab w:val="left" w:pos="708"/>
              </w:tabs>
              <w:ind w:left="284" w:hanging="284"/>
              <w:rPr>
                <w:rFonts w:ascii="Arial" w:hAnsi="Arial"/>
                <w:i/>
                <w:sz w:val="20"/>
              </w:rPr>
            </w:pPr>
            <w:r w:rsidRPr="00B27414">
              <w:rPr>
                <w:rFonts w:ascii="Arial" w:hAnsi="Arial"/>
                <w:sz w:val="20"/>
              </w:rPr>
              <w:t>2. Welche Bedingungen müssen erfüllt sein, um an der Wahl teilnehmen zu können? Kreuzen Sie an</w:t>
            </w:r>
            <w:r w:rsidRPr="00F7638D">
              <w:rPr>
                <w:rFonts w:ascii="Arial" w:hAnsi="Arial"/>
                <w:sz w:val="20"/>
              </w:rPr>
              <w:t>!</w:t>
            </w:r>
          </w:p>
          <w:p w14:paraId="0A90CBB0" w14:textId="77777777" w:rsidR="00A80AF9" w:rsidRPr="00B27414" w:rsidRDefault="006D2706" w:rsidP="00190628">
            <w:pPr>
              <w:pStyle w:val="Kopfzeile"/>
              <w:tabs>
                <w:tab w:val="left" w:pos="708"/>
              </w:tabs>
              <w:ind w:left="284"/>
              <w:rPr>
                <w:rFonts w:ascii="Arial" w:hAnsi="Arial"/>
                <w:b/>
                <w:sz w:val="20"/>
              </w:rPr>
            </w:pPr>
            <w:r w:rsidRPr="00B27414">
              <w:rPr>
                <w:rFonts w:ascii="Arial" w:hAnsi="Arial"/>
                <w:b/>
                <w:sz w:val="20"/>
              </w:rPr>
              <w:t>[X</w:t>
            </w:r>
            <w:r w:rsidR="00A80AF9" w:rsidRPr="00B27414">
              <w:rPr>
                <w:rFonts w:ascii="Arial" w:hAnsi="Arial"/>
                <w:b/>
                <w:sz w:val="20"/>
              </w:rPr>
              <w:t>]   18 Jahre alt</w:t>
            </w:r>
          </w:p>
          <w:p w14:paraId="6FE2CD04" w14:textId="53B9B46A" w:rsidR="00A80AF9" w:rsidRPr="00B27414" w:rsidRDefault="006D2706" w:rsidP="00190628">
            <w:pPr>
              <w:pStyle w:val="Kopfzeile"/>
              <w:tabs>
                <w:tab w:val="left" w:pos="708"/>
              </w:tabs>
              <w:ind w:left="284"/>
              <w:rPr>
                <w:rFonts w:ascii="Arial" w:hAnsi="Arial"/>
                <w:b/>
                <w:sz w:val="20"/>
              </w:rPr>
            </w:pPr>
            <w:r w:rsidRPr="00B27414">
              <w:rPr>
                <w:rFonts w:ascii="Arial" w:hAnsi="Arial"/>
                <w:b/>
                <w:sz w:val="20"/>
              </w:rPr>
              <w:t>[X</w:t>
            </w:r>
            <w:r w:rsidR="00A80AF9" w:rsidRPr="00B27414">
              <w:rPr>
                <w:rFonts w:ascii="Arial" w:hAnsi="Arial"/>
                <w:b/>
                <w:sz w:val="20"/>
              </w:rPr>
              <w:t xml:space="preserve">]    &gt; </w:t>
            </w:r>
            <w:r w:rsidR="00D45DC4">
              <w:rPr>
                <w:rFonts w:ascii="Arial" w:hAnsi="Arial"/>
                <w:b/>
                <w:sz w:val="20"/>
              </w:rPr>
              <w:t>drei</w:t>
            </w:r>
            <w:r w:rsidR="00A80AF9" w:rsidRPr="00B27414">
              <w:rPr>
                <w:rFonts w:ascii="Arial" w:hAnsi="Arial"/>
                <w:b/>
                <w:sz w:val="20"/>
              </w:rPr>
              <w:t xml:space="preserve"> Monate Wohnsitz im Fürstentum Liechtenstein</w:t>
            </w:r>
          </w:p>
          <w:p w14:paraId="6AE0077D" w14:textId="164B2D63" w:rsidR="00A80AF9" w:rsidRPr="00B27414" w:rsidRDefault="006D2706" w:rsidP="00190628">
            <w:pPr>
              <w:pStyle w:val="Kopfzeile"/>
              <w:tabs>
                <w:tab w:val="left" w:pos="708"/>
              </w:tabs>
              <w:ind w:left="284"/>
              <w:rPr>
                <w:rFonts w:ascii="Arial" w:hAnsi="Arial"/>
                <w:b/>
                <w:sz w:val="20"/>
              </w:rPr>
            </w:pPr>
            <w:r w:rsidRPr="00B27414">
              <w:rPr>
                <w:rFonts w:ascii="Arial" w:hAnsi="Arial"/>
                <w:b/>
                <w:sz w:val="20"/>
              </w:rPr>
              <w:t>[X</w:t>
            </w:r>
            <w:r w:rsidR="00A80AF9" w:rsidRPr="00B27414">
              <w:rPr>
                <w:rFonts w:ascii="Arial" w:hAnsi="Arial"/>
                <w:b/>
                <w:sz w:val="20"/>
              </w:rPr>
              <w:t xml:space="preserve">]    </w:t>
            </w:r>
            <w:r w:rsidR="00D45DC4">
              <w:rPr>
                <w:rFonts w:ascii="Arial" w:hAnsi="Arial"/>
                <w:b/>
                <w:sz w:val="20"/>
              </w:rPr>
              <w:t>l</w:t>
            </w:r>
            <w:r w:rsidR="00A80AF9" w:rsidRPr="00B27414">
              <w:rPr>
                <w:rFonts w:ascii="Arial" w:hAnsi="Arial"/>
                <w:b/>
                <w:sz w:val="20"/>
              </w:rPr>
              <w:t>iechtensteinischer Pass</w:t>
            </w:r>
          </w:p>
          <w:p w14:paraId="2F8C3C20" w14:textId="77777777" w:rsidR="00A80AF9" w:rsidRPr="00B27414" w:rsidRDefault="00A80AF9" w:rsidP="00A80AF9">
            <w:pPr>
              <w:pStyle w:val="Kopfzeile"/>
              <w:tabs>
                <w:tab w:val="left" w:pos="708"/>
              </w:tabs>
              <w:ind w:left="1276"/>
              <w:rPr>
                <w:rFonts w:ascii="Arial" w:hAnsi="Arial"/>
                <w:sz w:val="20"/>
              </w:rPr>
            </w:pPr>
            <w:r w:rsidRPr="00B27414">
              <w:rPr>
                <w:rFonts w:ascii="Arial" w:hAnsi="Arial"/>
                <w:sz w:val="20"/>
              </w:rPr>
              <w:t xml:space="preserve"> </w:t>
            </w:r>
          </w:p>
          <w:p w14:paraId="31EB58E4" w14:textId="20F5A0BB" w:rsidR="00A80AF9" w:rsidRPr="00B27414" w:rsidRDefault="00A80AF9" w:rsidP="00A80AF9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B27414">
              <w:rPr>
                <w:rFonts w:ascii="Arial" w:hAnsi="Arial"/>
                <w:sz w:val="20"/>
              </w:rPr>
              <w:t xml:space="preserve">3. Wer hat das </w:t>
            </w:r>
            <w:r w:rsidR="00D45DC4">
              <w:rPr>
                <w:rFonts w:ascii="Arial" w:hAnsi="Arial"/>
                <w:sz w:val="20"/>
              </w:rPr>
              <w:t>«</w:t>
            </w:r>
            <w:r w:rsidRPr="00B27414">
              <w:rPr>
                <w:rFonts w:ascii="Arial" w:hAnsi="Arial"/>
                <w:sz w:val="20"/>
              </w:rPr>
              <w:t>letzte Wort</w:t>
            </w:r>
            <w:r w:rsidR="00D45DC4">
              <w:rPr>
                <w:rFonts w:ascii="Arial" w:hAnsi="Arial"/>
                <w:sz w:val="20"/>
              </w:rPr>
              <w:t>»</w:t>
            </w:r>
            <w:r w:rsidRPr="00B27414">
              <w:rPr>
                <w:rFonts w:ascii="Arial" w:hAnsi="Arial"/>
                <w:sz w:val="20"/>
              </w:rPr>
              <w:t xml:space="preserve"> im Fürstentum?</w:t>
            </w:r>
          </w:p>
          <w:p w14:paraId="2CBDDE53" w14:textId="77777777" w:rsidR="00A80AF9" w:rsidRPr="00B27414" w:rsidRDefault="006D2706" w:rsidP="006D2706">
            <w:pPr>
              <w:pStyle w:val="Listenabsatz"/>
              <w:ind w:left="284"/>
              <w:rPr>
                <w:rFonts w:ascii="Arial" w:hAnsi="Arial"/>
                <w:b/>
                <w:sz w:val="20"/>
              </w:rPr>
            </w:pPr>
            <w:r w:rsidRPr="00B27414">
              <w:rPr>
                <w:rFonts w:ascii="Arial" w:hAnsi="Arial"/>
                <w:b/>
                <w:sz w:val="20"/>
              </w:rPr>
              <w:t>Der Fürst hat sehr viele Kompetenzen und kann sein Veto einlegen.</w:t>
            </w:r>
          </w:p>
          <w:p w14:paraId="0B06D22C" w14:textId="77777777" w:rsidR="00A80AF9" w:rsidRPr="00B27414" w:rsidRDefault="00A80AF9" w:rsidP="00625D17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14:paraId="1FB9A86B" w14:textId="77777777" w:rsidR="00A80AF9" w:rsidRPr="00B27414" w:rsidRDefault="00A80AF9" w:rsidP="00A80AF9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B27414">
              <w:rPr>
                <w:rFonts w:ascii="Arial" w:hAnsi="Arial"/>
                <w:sz w:val="20"/>
              </w:rPr>
              <w:t>4. Welche drei Schritte durchläuft ein zukünftiger Regierungschef Liechtensteins?</w:t>
            </w:r>
          </w:p>
          <w:p w14:paraId="307EE0D2" w14:textId="77777777" w:rsidR="00A80AF9" w:rsidRPr="00B27414" w:rsidRDefault="006D2706" w:rsidP="006D2706">
            <w:pPr>
              <w:pStyle w:val="Kopfzeile"/>
              <w:tabs>
                <w:tab w:val="left" w:pos="708"/>
              </w:tabs>
              <w:ind w:left="284"/>
              <w:rPr>
                <w:rFonts w:ascii="Arial" w:hAnsi="Arial"/>
                <w:b/>
                <w:sz w:val="20"/>
              </w:rPr>
            </w:pPr>
            <w:r w:rsidRPr="00B27414">
              <w:rPr>
                <w:rFonts w:ascii="Arial" w:hAnsi="Arial"/>
                <w:b/>
                <w:sz w:val="20"/>
              </w:rPr>
              <w:t>1. Mitgliedschaft in einer Partei</w:t>
            </w:r>
          </w:p>
          <w:p w14:paraId="0E83AADD" w14:textId="77777777" w:rsidR="006D2706" w:rsidRPr="00B27414" w:rsidRDefault="006D2706" w:rsidP="006D2706">
            <w:pPr>
              <w:pStyle w:val="Kopfzeile"/>
              <w:tabs>
                <w:tab w:val="left" w:pos="708"/>
              </w:tabs>
              <w:ind w:left="284"/>
              <w:rPr>
                <w:rFonts w:ascii="Arial" w:hAnsi="Arial"/>
                <w:b/>
                <w:sz w:val="20"/>
              </w:rPr>
            </w:pPr>
            <w:r w:rsidRPr="00B27414">
              <w:rPr>
                <w:rFonts w:ascii="Arial" w:hAnsi="Arial"/>
                <w:b/>
                <w:sz w:val="20"/>
              </w:rPr>
              <w:t xml:space="preserve">2. Partei muss </w:t>
            </w:r>
            <w:r w:rsidR="00160EF4" w:rsidRPr="00B27414">
              <w:rPr>
                <w:rFonts w:ascii="Arial" w:hAnsi="Arial"/>
                <w:b/>
                <w:sz w:val="20"/>
              </w:rPr>
              <w:t xml:space="preserve">sich </w:t>
            </w:r>
            <w:r w:rsidRPr="00B27414">
              <w:rPr>
                <w:rFonts w:ascii="Arial" w:hAnsi="Arial"/>
                <w:b/>
                <w:sz w:val="20"/>
              </w:rPr>
              <w:t>an</w:t>
            </w:r>
            <w:r w:rsidR="00160EF4" w:rsidRPr="00B27414">
              <w:rPr>
                <w:rFonts w:ascii="Arial" w:hAnsi="Arial"/>
                <w:b/>
                <w:sz w:val="20"/>
              </w:rPr>
              <w:t xml:space="preserve"> den</w:t>
            </w:r>
            <w:r w:rsidRPr="00B27414">
              <w:rPr>
                <w:rFonts w:ascii="Arial" w:hAnsi="Arial"/>
                <w:b/>
                <w:sz w:val="20"/>
              </w:rPr>
              <w:t xml:space="preserve"> Landtagswahlen </w:t>
            </w:r>
            <w:r w:rsidR="00160EF4" w:rsidRPr="00B27414">
              <w:rPr>
                <w:rFonts w:ascii="Arial" w:hAnsi="Arial"/>
                <w:b/>
                <w:sz w:val="20"/>
              </w:rPr>
              <w:t xml:space="preserve">beteiligen </w:t>
            </w:r>
            <w:r w:rsidRPr="00B27414">
              <w:rPr>
                <w:rFonts w:ascii="Arial" w:hAnsi="Arial"/>
                <w:b/>
                <w:sz w:val="20"/>
              </w:rPr>
              <w:t>und genügend Stimmen erzielen</w:t>
            </w:r>
          </w:p>
          <w:p w14:paraId="6C3E9A34" w14:textId="77777777" w:rsidR="006D2706" w:rsidRPr="00B27414" w:rsidRDefault="006D2706" w:rsidP="006D2706">
            <w:pPr>
              <w:pStyle w:val="Kopfzeile"/>
              <w:tabs>
                <w:tab w:val="left" w:pos="708"/>
              </w:tabs>
              <w:ind w:left="284"/>
              <w:rPr>
                <w:rFonts w:ascii="Arial" w:hAnsi="Arial"/>
                <w:b/>
                <w:sz w:val="20"/>
              </w:rPr>
            </w:pPr>
            <w:r w:rsidRPr="00B27414">
              <w:rPr>
                <w:rFonts w:ascii="Arial" w:hAnsi="Arial"/>
                <w:b/>
                <w:sz w:val="20"/>
              </w:rPr>
              <w:t>3. Ernennung durch den Fürst</w:t>
            </w:r>
            <w:r w:rsidR="00D92B32" w:rsidRPr="00B27414">
              <w:rPr>
                <w:rFonts w:ascii="Arial" w:hAnsi="Arial"/>
                <w:b/>
                <w:sz w:val="20"/>
              </w:rPr>
              <w:t>en</w:t>
            </w:r>
          </w:p>
          <w:p w14:paraId="38AEA664" w14:textId="77777777" w:rsidR="00160EF4" w:rsidRPr="00B27414" w:rsidRDefault="00160EF4" w:rsidP="00A80AF9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14:paraId="2818BEEA" w14:textId="77777777" w:rsidR="00190628" w:rsidRDefault="00A80AF9" w:rsidP="00190628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B27414">
              <w:rPr>
                <w:rFonts w:ascii="Arial" w:hAnsi="Arial"/>
                <w:sz w:val="20"/>
              </w:rPr>
              <w:t>5. Gibt es in Liechtenstein eine Wahlpflicht?</w:t>
            </w:r>
          </w:p>
          <w:p w14:paraId="603267D8" w14:textId="635DFF51" w:rsidR="00A80AF9" w:rsidRPr="00190628" w:rsidRDefault="00160EF4" w:rsidP="00190628">
            <w:pPr>
              <w:pStyle w:val="Kopfzeile"/>
              <w:tabs>
                <w:tab w:val="left" w:pos="708"/>
              </w:tabs>
              <w:ind w:left="708"/>
              <w:rPr>
                <w:rFonts w:ascii="Arial" w:hAnsi="Arial"/>
                <w:sz w:val="20"/>
              </w:rPr>
            </w:pPr>
            <w:r w:rsidRPr="00B27414">
              <w:rPr>
                <w:rFonts w:ascii="Arial" w:hAnsi="Arial"/>
                <w:b/>
                <w:sz w:val="20"/>
              </w:rPr>
              <w:t>[X</w:t>
            </w:r>
            <w:r w:rsidR="00A80AF9" w:rsidRPr="00B27414">
              <w:rPr>
                <w:rFonts w:ascii="Arial" w:hAnsi="Arial"/>
                <w:b/>
                <w:sz w:val="20"/>
              </w:rPr>
              <w:t>]   Ja</w:t>
            </w:r>
          </w:p>
          <w:p w14:paraId="08C6BFA2" w14:textId="77777777" w:rsidR="00A80AF9" w:rsidRPr="00B27414" w:rsidRDefault="00A80AF9" w:rsidP="004F15DA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14:paraId="4BB26E7C" w14:textId="77777777" w:rsidR="00A80AF9" w:rsidRPr="00B27414" w:rsidRDefault="00A80AF9" w:rsidP="00A80AF9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B27414">
              <w:rPr>
                <w:rFonts w:ascii="Arial" w:hAnsi="Arial"/>
                <w:sz w:val="20"/>
              </w:rPr>
              <w:t>6. Der Fürst ernennt folgende Personen für ihre Ämter (auf Vorschlag des Landtages):</w:t>
            </w:r>
          </w:p>
          <w:p w14:paraId="17457393" w14:textId="77777777" w:rsidR="00A80AF9" w:rsidRPr="00B27414" w:rsidRDefault="00160EF4" w:rsidP="00160EF4">
            <w:pPr>
              <w:pStyle w:val="Kopfzeile"/>
              <w:tabs>
                <w:tab w:val="left" w:pos="708"/>
              </w:tabs>
              <w:ind w:left="284"/>
              <w:rPr>
                <w:rFonts w:ascii="Arial" w:hAnsi="Arial"/>
                <w:b/>
                <w:sz w:val="20"/>
              </w:rPr>
            </w:pPr>
            <w:r w:rsidRPr="00B27414">
              <w:rPr>
                <w:rFonts w:ascii="Arial" w:hAnsi="Arial"/>
                <w:b/>
                <w:sz w:val="20"/>
              </w:rPr>
              <w:t>RegierungschefIn, Regierungsmitglieder</w:t>
            </w:r>
          </w:p>
          <w:p w14:paraId="5E6F90CA" w14:textId="77777777" w:rsidR="00A80AF9" w:rsidRPr="00B27414" w:rsidRDefault="00A80AF9" w:rsidP="00A80AF9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14:paraId="79126CAC" w14:textId="77777777" w:rsidR="00A80AF9" w:rsidRPr="00B27414" w:rsidRDefault="00A80AF9" w:rsidP="00A80AF9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B27414">
              <w:rPr>
                <w:rFonts w:ascii="Arial" w:hAnsi="Arial"/>
                <w:sz w:val="20"/>
              </w:rPr>
              <w:t>7. Welche Aussagen über die Kompetenzen des Fürsten stimmen?? Kreuzen Sie an!</w:t>
            </w:r>
          </w:p>
          <w:p w14:paraId="52DFF3C6" w14:textId="4F7E9468" w:rsidR="00D92B32" w:rsidRPr="00B27414" w:rsidRDefault="00D92B32" w:rsidP="00A80AF9">
            <w:pPr>
              <w:pStyle w:val="Kopfzeile"/>
              <w:tabs>
                <w:tab w:val="left" w:pos="708"/>
              </w:tabs>
              <w:ind w:left="284"/>
              <w:rPr>
                <w:rFonts w:ascii="Arial" w:hAnsi="Arial"/>
                <w:sz w:val="20"/>
              </w:rPr>
            </w:pPr>
            <w:r w:rsidRPr="00B27414">
              <w:rPr>
                <w:rFonts w:ascii="Arial" w:hAnsi="Arial"/>
                <w:sz w:val="20"/>
              </w:rPr>
              <w:t>Der Fürst</w:t>
            </w:r>
            <w:r w:rsidR="00D45DC4">
              <w:rPr>
                <w:rFonts w:ascii="Arial" w:hAnsi="Arial"/>
                <w:sz w:val="20"/>
              </w:rPr>
              <w:t xml:space="preserve"> </w:t>
            </w:r>
            <w:r w:rsidRPr="00B27414">
              <w:rPr>
                <w:rFonts w:ascii="Arial" w:hAnsi="Arial"/>
                <w:sz w:val="20"/>
              </w:rPr>
              <w:t>…</w:t>
            </w:r>
          </w:p>
          <w:p w14:paraId="7497E558" w14:textId="461036D8" w:rsidR="00A80AF9" w:rsidRPr="00B27414" w:rsidRDefault="00160EF4" w:rsidP="00190628">
            <w:pPr>
              <w:pStyle w:val="Kopfzeile"/>
              <w:tabs>
                <w:tab w:val="left" w:pos="708"/>
              </w:tabs>
              <w:ind w:left="284"/>
              <w:rPr>
                <w:rFonts w:ascii="Arial" w:hAnsi="Arial"/>
                <w:b/>
                <w:sz w:val="20"/>
              </w:rPr>
            </w:pPr>
            <w:r w:rsidRPr="00B27414">
              <w:rPr>
                <w:rFonts w:ascii="Arial" w:hAnsi="Arial"/>
                <w:b/>
                <w:sz w:val="20"/>
              </w:rPr>
              <w:t>[X</w:t>
            </w:r>
            <w:r w:rsidR="00A80AF9" w:rsidRPr="00B27414">
              <w:rPr>
                <w:rFonts w:ascii="Arial" w:hAnsi="Arial"/>
                <w:b/>
                <w:sz w:val="20"/>
              </w:rPr>
              <w:t xml:space="preserve">] </w:t>
            </w:r>
            <w:r w:rsidR="00D92B32" w:rsidRPr="00B27414">
              <w:rPr>
                <w:rFonts w:ascii="Arial" w:hAnsi="Arial"/>
                <w:b/>
                <w:sz w:val="20"/>
              </w:rPr>
              <w:t>…</w:t>
            </w:r>
            <w:r w:rsidR="00D45DC4">
              <w:rPr>
                <w:rFonts w:ascii="Arial" w:hAnsi="Arial"/>
                <w:b/>
                <w:sz w:val="20"/>
              </w:rPr>
              <w:t xml:space="preserve"> </w:t>
            </w:r>
            <w:r w:rsidR="00A80AF9" w:rsidRPr="00B27414">
              <w:rPr>
                <w:rFonts w:ascii="Arial" w:hAnsi="Arial"/>
                <w:b/>
                <w:sz w:val="20"/>
              </w:rPr>
              <w:t>kann das Parlament abberufen.</w:t>
            </w:r>
          </w:p>
          <w:p w14:paraId="024648D3" w14:textId="7714C6DF" w:rsidR="00A80AF9" w:rsidRPr="00B27414" w:rsidRDefault="00160EF4" w:rsidP="00190628">
            <w:pPr>
              <w:pStyle w:val="Kopfzeile"/>
              <w:tabs>
                <w:tab w:val="left" w:pos="708"/>
              </w:tabs>
              <w:ind w:left="284"/>
              <w:rPr>
                <w:rFonts w:ascii="Arial" w:hAnsi="Arial"/>
                <w:sz w:val="20"/>
              </w:rPr>
            </w:pPr>
            <w:r w:rsidRPr="00B27414">
              <w:rPr>
                <w:rFonts w:ascii="Arial" w:hAnsi="Arial"/>
                <w:b/>
                <w:sz w:val="20"/>
              </w:rPr>
              <w:t>[X</w:t>
            </w:r>
            <w:r w:rsidR="00A80AF9" w:rsidRPr="00B27414">
              <w:rPr>
                <w:rFonts w:ascii="Arial" w:hAnsi="Arial"/>
                <w:b/>
                <w:sz w:val="20"/>
              </w:rPr>
              <w:t xml:space="preserve">] </w:t>
            </w:r>
            <w:r w:rsidR="00D92B32" w:rsidRPr="00B27414">
              <w:rPr>
                <w:rFonts w:ascii="Arial" w:hAnsi="Arial"/>
                <w:b/>
                <w:sz w:val="20"/>
              </w:rPr>
              <w:t>…</w:t>
            </w:r>
            <w:r w:rsidR="00D45DC4">
              <w:rPr>
                <w:rFonts w:ascii="Arial" w:hAnsi="Arial"/>
                <w:b/>
                <w:sz w:val="20"/>
              </w:rPr>
              <w:t xml:space="preserve"> </w:t>
            </w:r>
            <w:r w:rsidR="00A80AF9" w:rsidRPr="00B27414">
              <w:rPr>
                <w:rFonts w:ascii="Arial" w:hAnsi="Arial"/>
                <w:b/>
                <w:sz w:val="20"/>
              </w:rPr>
              <w:t>kann die Regierung abberufen.</w:t>
            </w:r>
          </w:p>
          <w:p w14:paraId="5D6470D6" w14:textId="731E4102" w:rsidR="00A80AF9" w:rsidRPr="00B27414" w:rsidRDefault="00160EF4" w:rsidP="00190628">
            <w:pPr>
              <w:pStyle w:val="Kopfzeile"/>
              <w:tabs>
                <w:tab w:val="left" w:pos="708"/>
              </w:tabs>
              <w:ind w:left="284"/>
              <w:rPr>
                <w:rFonts w:ascii="Arial" w:hAnsi="Arial"/>
                <w:b/>
                <w:sz w:val="20"/>
              </w:rPr>
            </w:pPr>
            <w:r w:rsidRPr="00B27414">
              <w:rPr>
                <w:rFonts w:ascii="Arial" w:hAnsi="Arial"/>
                <w:b/>
                <w:sz w:val="20"/>
              </w:rPr>
              <w:t>[X</w:t>
            </w:r>
            <w:r w:rsidR="00A80AF9" w:rsidRPr="00B27414">
              <w:rPr>
                <w:rFonts w:ascii="Arial" w:hAnsi="Arial"/>
                <w:b/>
                <w:sz w:val="20"/>
              </w:rPr>
              <w:t xml:space="preserve">] </w:t>
            </w:r>
            <w:r w:rsidR="00D92B32" w:rsidRPr="00B27414">
              <w:rPr>
                <w:rFonts w:ascii="Arial" w:hAnsi="Arial"/>
                <w:b/>
                <w:sz w:val="20"/>
              </w:rPr>
              <w:t>…</w:t>
            </w:r>
            <w:r w:rsidR="00D45DC4">
              <w:rPr>
                <w:rFonts w:ascii="Arial" w:hAnsi="Arial"/>
                <w:b/>
                <w:sz w:val="20"/>
              </w:rPr>
              <w:t xml:space="preserve"> </w:t>
            </w:r>
            <w:r w:rsidR="00A80AF9" w:rsidRPr="00B27414">
              <w:rPr>
                <w:rFonts w:ascii="Arial" w:hAnsi="Arial"/>
                <w:b/>
                <w:sz w:val="20"/>
              </w:rPr>
              <w:t>wählt den Regierungschef.</w:t>
            </w:r>
          </w:p>
          <w:p w14:paraId="7149A5B2" w14:textId="6AB0EE6C" w:rsidR="00A80AF9" w:rsidRPr="0042711F" w:rsidRDefault="00160EF4" w:rsidP="00190628">
            <w:pPr>
              <w:pStyle w:val="Kopfzeile"/>
              <w:tabs>
                <w:tab w:val="left" w:pos="708"/>
              </w:tabs>
              <w:ind w:left="284"/>
              <w:rPr>
                <w:rFonts w:ascii="Arial" w:hAnsi="Arial"/>
                <w:b/>
                <w:sz w:val="20"/>
              </w:rPr>
            </w:pPr>
            <w:r w:rsidRPr="0042711F">
              <w:rPr>
                <w:rFonts w:ascii="Arial" w:hAnsi="Arial"/>
                <w:b/>
                <w:sz w:val="20"/>
              </w:rPr>
              <w:t>[X</w:t>
            </w:r>
            <w:r w:rsidR="00A80AF9" w:rsidRPr="0042711F">
              <w:rPr>
                <w:rFonts w:ascii="Arial" w:hAnsi="Arial"/>
                <w:b/>
                <w:sz w:val="20"/>
              </w:rPr>
              <w:t xml:space="preserve">] </w:t>
            </w:r>
            <w:r w:rsidR="00D92B32" w:rsidRPr="0042711F">
              <w:rPr>
                <w:rFonts w:ascii="Arial" w:hAnsi="Arial"/>
                <w:b/>
                <w:sz w:val="20"/>
              </w:rPr>
              <w:t>…</w:t>
            </w:r>
            <w:r w:rsidR="00D45DC4" w:rsidRPr="0042711F">
              <w:rPr>
                <w:rFonts w:ascii="Arial" w:hAnsi="Arial"/>
                <w:b/>
                <w:sz w:val="20"/>
              </w:rPr>
              <w:t xml:space="preserve"> </w:t>
            </w:r>
            <w:r w:rsidR="00A80AF9" w:rsidRPr="0042711F">
              <w:rPr>
                <w:rFonts w:ascii="Arial" w:hAnsi="Arial"/>
                <w:b/>
                <w:sz w:val="20"/>
              </w:rPr>
              <w:t>darf durch die Notverordnung selbst regieren.</w:t>
            </w:r>
          </w:p>
          <w:p w14:paraId="31669A59" w14:textId="77777777" w:rsidR="00A80AF9" w:rsidRPr="0042711F" w:rsidRDefault="00A80AF9" w:rsidP="00A80AF9">
            <w:pPr>
              <w:pStyle w:val="Kopfzeile"/>
              <w:tabs>
                <w:tab w:val="left" w:pos="708"/>
              </w:tabs>
              <w:rPr>
                <w:rFonts w:ascii="Arial" w:hAnsi="Arial"/>
                <w:i/>
                <w:sz w:val="20"/>
              </w:rPr>
            </w:pPr>
          </w:p>
          <w:p w14:paraId="483C0566" w14:textId="77777777" w:rsidR="00A80AF9" w:rsidRPr="0042711F" w:rsidRDefault="00A80AF9" w:rsidP="00A80AF9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42711F">
              <w:rPr>
                <w:rFonts w:ascii="Arial" w:hAnsi="Arial"/>
                <w:sz w:val="20"/>
              </w:rPr>
              <w:t>8. Wie viele grosse Parteien gibt es in Liechtenstein und wie heissen diese?</w:t>
            </w:r>
          </w:p>
          <w:p w14:paraId="41A7F551" w14:textId="77777777" w:rsidR="00A80AF9" w:rsidRPr="0042711F" w:rsidRDefault="00C67C33" w:rsidP="00C67C33">
            <w:pPr>
              <w:pStyle w:val="Listenabsatz"/>
              <w:ind w:left="284"/>
              <w:rPr>
                <w:rFonts w:ascii="Arial" w:hAnsi="Arial"/>
                <w:b/>
                <w:sz w:val="20"/>
              </w:rPr>
            </w:pPr>
            <w:r w:rsidRPr="0042711F">
              <w:rPr>
                <w:rFonts w:ascii="Arial" w:hAnsi="Arial"/>
                <w:b/>
                <w:sz w:val="20"/>
              </w:rPr>
              <w:t>Es gibt vor allem zwei grosse Parteien: FBP (Fortschrittliche Bürgerpartei Liechtensteins), VU (Vaterländische Union)</w:t>
            </w:r>
          </w:p>
          <w:p w14:paraId="637B0767" w14:textId="77777777" w:rsidR="00A80AF9" w:rsidRPr="0042711F" w:rsidRDefault="00A80AF9" w:rsidP="00C67C33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14:paraId="01D7F89A" w14:textId="77777777" w:rsidR="00A80AF9" w:rsidRPr="0042711F" w:rsidRDefault="00A80AF9" w:rsidP="00A80AF9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42711F">
              <w:rPr>
                <w:rFonts w:ascii="Arial" w:hAnsi="Arial"/>
                <w:sz w:val="20"/>
              </w:rPr>
              <w:t>9. Wer setzt die Gesetze um?</w:t>
            </w:r>
          </w:p>
          <w:p w14:paraId="5568DAED" w14:textId="0A23E8A0" w:rsidR="00A80AF9" w:rsidRPr="0042711F" w:rsidRDefault="00D45DC4" w:rsidP="00A80AF9">
            <w:pPr>
              <w:pStyle w:val="Listenabsatz"/>
              <w:spacing w:line="360" w:lineRule="auto"/>
              <w:ind w:left="284"/>
              <w:rPr>
                <w:rFonts w:ascii="Arial" w:hAnsi="Arial"/>
                <w:b/>
                <w:sz w:val="20"/>
              </w:rPr>
            </w:pPr>
            <w:r w:rsidRPr="0042711F">
              <w:rPr>
                <w:rFonts w:ascii="Arial" w:hAnsi="Arial"/>
                <w:b/>
                <w:sz w:val="20"/>
              </w:rPr>
              <w:t>i</w:t>
            </w:r>
            <w:r w:rsidR="00C67C33" w:rsidRPr="0042711F">
              <w:rPr>
                <w:rFonts w:ascii="Arial" w:hAnsi="Arial"/>
                <w:b/>
                <w:sz w:val="20"/>
              </w:rPr>
              <w:t>n erster Linie die Regierung</w:t>
            </w:r>
          </w:p>
          <w:p w14:paraId="32A38BAB" w14:textId="77777777" w:rsidR="0024450D" w:rsidRPr="0042711F" w:rsidRDefault="0024450D" w:rsidP="003358FE">
            <w:pPr>
              <w:rPr>
                <w:rFonts w:ascii="Arial" w:hAnsi="Arial"/>
                <w:color w:val="FF0000"/>
                <w:sz w:val="20"/>
              </w:rPr>
            </w:pPr>
          </w:p>
          <w:p w14:paraId="4731FA3C" w14:textId="77777777" w:rsidR="0024450D" w:rsidRPr="0042711F" w:rsidRDefault="0024450D" w:rsidP="003358FE">
            <w:pPr>
              <w:rPr>
                <w:rFonts w:ascii="Arial" w:hAnsi="Arial"/>
                <w:color w:val="FF0000"/>
                <w:sz w:val="20"/>
              </w:rPr>
            </w:pPr>
          </w:p>
          <w:p w14:paraId="7DAB0612" w14:textId="5D6144E9" w:rsidR="00064DC2" w:rsidRDefault="00064DC2" w:rsidP="00064DC2">
            <w:pPr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Aufgabe 3</w:t>
            </w:r>
          </w:p>
          <w:p w14:paraId="18352BC3" w14:textId="77777777" w:rsidR="00064DC2" w:rsidRDefault="00064DC2" w:rsidP="00064DC2">
            <w:pPr>
              <w:rPr>
                <w:rFonts w:ascii="Arial" w:hAnsi="Arial"/>
                <w:b/>
                <w:color w:val="FF0000"/>
                <w:sz w:val="20"/>
              </w:rPr>
            </w:pPr>
          </w:p>
          <w:p w14:paraId="415F407D" w14:textId="77777777" w:rsidR="00064DC2" w:rsidRPr="0042711F" w:rsidRDefault="00064DC2" w:rsidP="00064DC2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42711F">
              <w:rPr>
                <w:rFonts w:ascii="Arial" w:hAnsi="Arial"/>
                <w:b/>
                <w:sz w:val="20"/>
              </w:rPr>
              <w:t>Individuelle Lösungen</w:t>
            </w:r>
          </w:p>
          <w:p w14:paraId="214FD3BA" w14:textId="77777777" w:rsidR="00064DC2" w:rsidRPr="0042711F" w:rsidRDefault="00064DC2" w:rsidP="00064DC2">
            <w:pPr>
              <w:rPr>
                <w:rFonts w:ascii="Arial" w:hAnsi="Arial"/>
                <w:b/>
                <w:color w:val="FF0000"/>
                <w:sz w:val="20"/>
              </w:rPr>
            </w:pPr>
          </w:p>
          <w:p w14:paraId="6359A4D7" w14:textId="77777777" w:rsidR="0024450D" w:rsidRPr="0042711F" w:rsidRDefault="0024450D" w:rsidP="003358FE">
            <w:pPr>
              <w:rPr>
                <w:rFonts w:ascii="Arial" w:hAnsi="Arial"/>
                <w:color w:val="FF0000"/>
                <w:sz w:val="20"/>
              </w:rPr>
            </w:pPr>
          </w:p>
          <w:p w14:paraId="0115AC2B" w14:textId="77777777" w:rsidR="0024450D" w:rsidRPr="0042711F" w:rsidRDefault="0024450D" w:rsidP="003358FE">
            <w:pPr>
              <w:rPr>
                <w:rFonts w:ascii="Arial" w:hAnsi="Arial"/>
                <w:color w:val="FF0000"/>
                <w:sz w:val="20"/>
              </w:rPr>
            </w:pPr>
          </w:p>
          <w:p w14:paraId="377A9BDA" w14:textId="77777777" w:rsidR="0024450D" w:rsidRPr="0042711F" w:rsidRDefault="0024450D" w:rsidP="003358FE">
            <w:pPr>
              <w:rPr>
                <w:rFonts w:ascii="Arial" w:hAnsi="Arial"/>
                <w:color w:val="FF0000"/>
                <w:sz w:val="20"/>
              </w:rPr>
            </w:pPr>
          </w:p>
          <w:p w14:paraId="75B9D6CE" w14:textId="77777777" w:rsidR="0024450D" w:rsidRPr="0042711F" w:rsidRDefault="0024450D" w:rsidP="003358FE">
            <w:pPr>
              <w:rPr>
                <w:rFonts w:ascii="Arial" w:hAnsi="Arial"/>
                <w:color w:val="FF0000"/>
                <w:sz w:val="20"/>
              </w:rPr>
            </w:pPr>
          </w:p>
          <w:p w14:paraId="7572959E" w14:textId="77777777" w:rsidR="0024450D" w:rsidRPr="0042711F" w:rsidRDefault="0024450D" w:rsidP="003358FE">
            <w:pPr>
              <w:rPr>
                <w:rFonts w:ascii="Arial" w:hAnsi="Arial"/>
                <w:color w:val="FF0000"/>
                <w:sz w:val="20"/>
              </w:rPr>
            </w:pPr>
          </w:p>
          <w:p w14:paraId="47E2C71C" w14:textId="77777777" w:rsidR="0024450D" w:rsidRPr="0042711F" w:rsidRDefault="0024450D" w:rsidP="003358FE">
            <w:pPr>
              <w:rPr>
                <w:rFonts w:ascii="Arial" w:hAnsi="Arial"/>
                <w:color w:val="FF0000"/>
                <w:sz w:val="20"/>
              </w:rPr>
            </w:pPr>
          </w:p>
          <w:p w14:paraId="61FD489F" w14:textId="77777777" w:rsidR="0024450D" w:rsidRPr="0042711F" w:rsidRDefault="0024450D" w:rsidP="003358FE">
            <w:pPr>
              <w:rPr>
                <w:rFonts w:ascii="Arial" w:hAnsi="Arial"/>
                <w:color w:val="FF0000"/>
                <w:sz w:val="20"/>
              </w:rPr>
            </w:pPr>
          </w:p>
          <w:p w14:paraId="4CD7F897" w14:textId="77777777" w:rsidR="0024450D" w:rsidRPr="0042711F" w:rsidRDefault="0024450D" w:rsidP="003358FE">
            <w:pPr>
              <w:rPr>
                <w:rFonts w:ascii="Arial" w:hAnsi="Arial"/>
                <w:color w:val="FF0000"/>
                <w:sz w:val="20"/>
              </w:rPr>
            </w:pPr>
          </w:p>
          <w:p w14:paraId="1468AA3A" w14:textId="77777777" w:rsidR="0024450D" w:rsidRPr="0042711F" w:rsidRDefault="0024450D" w:rsidP="003358FE">
            <w:pPr>
              <w:rPr>
                <w:rFonts w:ascii="Arial" w:hAnsi="Arial"/>
                <w:color w:val="FF0000"/>
                <w:sz w:val="20"/>
              </w:rPr>
            </w:pPr>
          </w:p>
          <w:p w14:paraId="0E571FBB" w14:textId="77777777" w:rsidR="0024450D" w:rsidRPr="0042711F" w:rsidRDefault="0024450D" w:rsidP="003358FE">
            <w:pPr>
              <w:rPr>
                <w:rFonts w:ascii="Arial" w:hAnsi="Arial"/>
                <w:color w:val="FF0000"/>
                <w:sz w:val="20"/>
              </w:rPr>
            </w:pPr>
          </w:p>
          <w:p w14:paraId="3F69064D" w14:textId="77777777" w:rsidR="0024450D" w:rsidRPr="0042711F" w:rsidRDefault="0024450D" w:rsidP="003358FE">
            <w:pPr>
              <w:rPr>
                <w:rFonts w:ascii="Arial" w:hAnsi="Arial"/>
                <w:color w:val="FF0000"/>
                <w:sz w:val="20"/>
              </w:rPr>
            </w:pPr>
          </w:p>
          <w:p w14:paraId="42508C6B" w14:textId="660F516A" w:rsidR="003358FE" w:rsidRPr="0042711F" w:rsidRDefault="003358FE" w:rsidP="003358FE">
            <w:pPr>
              <w:rPr>
                <w:rFonts w:ascii="Arial" w:hAnsi="Arial"/>
                <w:b/>
                <w:color w:val="FF0000"/>
                <w:sz w:val="20"/>
              </w:rPr>
            </w:pPr>
            <w:r w:rsidRPr="0042711F">
              <w:rPr>
                <w:rFonts w:ascii="Arial" w:hAnsi="Arial"/>
                <w:b/>
                <w:color w:val="FF0000"/>
                <w:sz w:val="20"/>
              </w:rPr>
              <w:t>Aufgabe 3</w:t>
            </w:r>
          </w:p>
          <w:p w14:paraId="2727AC21" w14:textId="77777777" w:rsidR="003358FE" w:rsidRPr="0042711F" w:rsidRDefault="003358FE" w:rsidP="003358FE">
            <w:pPr>
              <w:rPr>
                <w:rFonts w:ascii="Arial" w:hAnsi="Arial"/>
                <w:sz w:val="20"/>
              </w:rPr>
            </w:pPr>
          </w:p>
          <w:tbl>
            <w:tblPr>
              <w:tblStyle w:val="Tabellenraster"/>
              <w:tblW w:w="9152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3565"/>
              <w:gridCol w:w="3465"/>
            </w:tblGrid>
            <w:tr w:rsidR="003358FE" w:rsidRPr="0042711F" w14:paraId="6B7197C5" w14:textId="77777777" w:rsidTr="008B64B5">
              <w:trPr>
                <w:trHeight w:val="694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033DDD" w14:textId="77777777" w:rsidR="003358FE" w:rsidRPr="0042711F" w:rsidRDefault="003358FE" w:rsidP="00F52264">
                  <w:pPr>
                    <w:rPr>
                      <w:rFonts w:ascii="Arial" w:hAnsi="Arial"/>
                      <w:b/>
                      <w:sz w:val="20"/>
                    </w:rPr>
                  </w:pPr>
                  <w:r w:rsidRPr="0042711F">
                    <w:rPr>
                      <w:rFonts w:ascii="Arial" w:hAnsi="Arial"/>
                      <w:sz w:val="20"/>
                    </w:rPr>
                    <w:t>Vergleichskriterien</w:t>
                  </w: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6912E3" w14:textId="77777777" w:rsidR="003358FE" w:rsidRPr="0042711F" w:rsidRDefault="003358FE" w:rsidP="00F52264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42711F">
                    <w:rPr>
                      <w:rFonts w:ascii="Arial" w:hAnsi="Arial"/>
                      <w:noProof/>
                      <w:color w:val="0A88D3"/>
                      <w:sz w:val="20"/>
                      <w:lang w:eastAsia="de-CH"/>
                    </w:rPr>
                    <w:drawing>
                      <wp:inline distT="0" distB="0" distL="0" distR="0" wp14:anchorId="72B99165" wp14:editId="540BC507">
                        <wp:extent cx="476230" cy="304809"/>
                        <wp:effectExtent l="0" t="0" r="635" b="0"/>
                        <wp:docPr id="5" name="Grafik 5" descr="Schweiz, Land, Europa, Flagge, Grenzen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9" descr="Schweiz, Land, Europa, Flagge, Grenzen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447" cy="313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672DF" w14:textId="77777777" w:rsidR="003358FE" w:rsidRPr="0042711F" w:rsidRDefault="003358FE" w:rsidP="00F52264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42711F">
                    <w:rPr>
                      <w:rFonts w:ascii="Arial" w:hAnsi="Arial"/>
                      <w:noProof/>
                      <w:sz w:val="20"/>
                      <w:lang w:eastAsia="de-CH"/>
                    </w:rPr>
                    <w:drawing>
                      <wp:inline distT="0" distB="0" distL="0" distR="0" wp14:anchorId="629288C3" wp14:editId="2A959E45">
                        <wp:extent cx="438150" cy="438150"/>
                        <wp:effectExtent l="0" t="0" r="0" b="0"/>
                        <wp:docPr id="3" name="Grafik 3" descr="Liechtenstein, Karte, Land, Grenzen, Flagge, Staat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11" descr="Liechtenstein, Karte, Land, Grenzen, Flagge, Staat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442" cy="438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358FE" w:rsidRPr="0042711F" w14:paraId="30CA5AAD" w14:textId="77777777" w:rsidTr="008B64B5">
              <w:trPr>
                <w:trHeight w:val="110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D85AB2" w14:textId="77777777" w:rsidR="003358FE" w:rsidRPr="0042711F" w:rsidRDefault="003358FE" w:rsidP="00F52264">
                  <w:pPr>
                    <w:rPr>
                      <w:rFonts w:ascii="Arial" w:hAnsi="Arial"/>
                      <w:sz w:val="20"/>
                    </w:rPr>
                  </w:pPr>
                  <w:r w:rsidRPr="0042711F">
                    <w:rPr>
                      <w:rFonts w:ascii="Arial" w:hAnsi="Arial"/>
                      <w:sz w:val="20"/>
                    </w:rPr>
                    <w:t>Regierung (Zusammensetzung)</w:t>
                  </w: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C61DD" w14:textId="77777777" w:rsidR="003358FE" w:rsidRPr="0042711F" w:rsidRDefault="00486A85" w:rsidP="00F52264">
                  <w:pPr>
                    <w:rPr>
                      <w:rFonts w:ascii="Arial" w:hAnsi="Arial"/>
                      <w:b/>
                      <w:sz w:val="20"/>
                    </w:rPr>
                  </w:pPr>
                  <w:r w:rsidRPr="0042711F">
                    <w:rPr>
                      <w:rFonts w:ascii="Arial" w:hAnsi="Arial"/>
                      <w:b/>
                      <w:sz w:val="20"/>
                    </w:rPr>
                    <w:t>Sieben Bundesräte, alle gleichberechtigt: Kollegialitätsprinzip, das heisst man entscheidet gemeinsam.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33739" w14:textId="77777777" w:rsidR="003358FE" w:rsidRPr="0042711F" w:rsidRDefault="00486A85" w:rsidP="00F52264">
                  <w:pPr>
                    <w:rPr>
                      <w:rFonts w:ascii="Arial" w:hAnsi="Arial"/>
                      <w:b/>
                      <w:sz w:val="20"/>
                    </w:rPr>
                  </w:pPr>
                  <w:r w:rsidRPr="0042711F">
                    <w:rPr>
                      <w:rFonts w:ascii="Arial" w:hAnsi="Arial"/>
                      <w:b/>
                      <w:sz w:val="20"/>
                    </w:rPr>
                    <w:t>RegierungschefIn, 4 weitere Regierungsmitglieder, Kollegialbehörde</w:t>
                  </w:r>
                </w:p>
              </w:tc>
            </w:tr>
            <w:tr w:rsidR="003358FE" w:rsidRPr="0042711F" w14:paraId="42123CB2" w14:textId="77777777" w:rsidTr="008B64B5">
              <w:trPr>
                <w:trHeight w:val="239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0577F0" w14:textId="77777777" w:rsidR="003358FE" w:rsidRPr="0042711F" w:rsidRDefault="003358FE" w:rsidP="00F52264">
                  <w:pPr>
                    <w:rPr>
                      <w:rFonts w:ascii="Arial" w:hAnsi="Arial"/>
                      <w:sz w:val="20"/>
                    </w:rPr>
                  </w:pPr>
                  <w:r w:rsidRPr="0042711F">
                    <w:rPr>
                      <w:rFonts w:ascii="Arial" w:hAnsi="Arial"/>
                      <w:sz w:val="20"/>
                    </w:rPr>
                    <w:t>Staatsoberhaupt</w:t>
                  </w: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70AE8" w14:textId="45C91BD0" w:rsidR="00486A85" w:rsidRPr="0042711F" w:rsidRDefault="00486A85" w:rsidP="00F52264">
                  <w:pPr>
                    <w:rPr>
                      <w:rFonts w:ascii="Arial" w:hAnsi="Arial"/>
                      <w:b/>
                      <w:sz w:val="20"/>
                    </w:rPr>
                  </w:pPr>
                  <w:r w:rsidRPr="0042711F">
                    <w:rPr>
                      <w:rFonts w:ascii="Arial" w:hAnsi="Arial"/>
                      <w:b/>
                      <w:sz w:val="20"/>
                    </w:rPr>
                    <w:t>Der, die BundespräsidentIn ist nur «</w:t>
                  </w:r>
                  <w:r w:rsidR="00E51165" w:rsidRPr="0042711F">
                    <w:rPr>
                      <w:rFonts w:ascii="Arial" w:hAnsi="Arial"/>
                      <w:b/>
                      <w:sz w:val="20"/>
                    </w:rPr>
                    <w:t>P</w:t>
                  </w:r>
                  <w:r w:rsidRPr="0042711F">
                    <w:rPr>
                      <w:rFonts w:ascii="Arial" w:hAnsi="Arial"/>
                      <w:b/>
                      <w:sz w:val="20"/>
                    </w:rPr>
                    <w:t xml:space="preserve">rimus inter </w:t>
                  </w:r>
                  <w:r w:rsidR="00E51165" w:rsidRPr="0042711F">
                    <w:rPr>
                      <w:rFonts w:ascii="Arial" w:hAnsi="Arial"/>
                      <w:b/>
                      <w:sz w:val="20"/>
                    </w:rPr>
                    <w:t>P</w:t>
                  </w:r>
                  <w:r w:rsidRPr="0042711F">
                    <w:rPr>
                      <w:rFonts w:ascii="Arial" w:hAnsi="Arial"/>
                      <w:b/>
                      <w:sz w:val="20"/>
                    </w:rPr>
                    <w:t>ares» (Erste</w:t>
                  </w:r>
                  <w:r w:rsidR="00B36C54" w:rsidRPr="0042711F">
                    <w:rPr>
                      <w:rFonts w:ascii="Arial" w:hAnsi="Arial"/>
                      <w:b/>
                      <w:sz w:val="20"/>
                    </w:rPr>
                    <w:t>r</w:t>
                  </w:r>
                  <w:r w:rsidRPr="0042711F">
                    <w:rPr>
                      <w:rFonts w:ascii="Arial" w:hAnsi="Arial"/>
                      <w:b/>
                      <w:sz w:val="20"/>
                    </w:rPr>
                    <w:t xml:space="preserve"> unter den Gleichgestellten). Er, sie übernimmt besondere Repräsentationsfunktionen und leitet die Sitzungen des Bundesrates.</w:t>
                  </w:r>
                </w:p>
                <w:p w14:paraId="5ECA1C27" w14:textId="77777777" w:rsidR="003358FE" w:rsidRPr="0042711F" w:rsidRDefault="00486A85" w:rsidP="00F52264">
                  <w:pPr>
                    <w:rPr>
                      <w:rFonts w:ascii="Arial" w:hAnsi="Arial"/>
                      <w:b/>
                      <w:sz w:val="20"/>
                    </w:rPr>
                  </w:pPr>
                  <w:r w:rsidRPr="0042711F">
                    <w:rPr>
                      <w:rFonts w:ascii="Arial" w:hAnsi="Arial"/>
                      <w:b/>
                      <w:sz w:val="20"/>
                    </w:rPr>
                    <w:t>Formell ist der, die NationalratspräsidentIn die oberste Instanz (als Vertreter des gesamten Volkes).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6F503" w14:textId="4F3CD467" w:rsidR="003358FE" w:rsidRPr="0042711F" w:rsidRDefault="00B36C54" w:rsidP="00F52264">
                  <w:pPr>
                    <w:rPr>
                      <w:rFonts w:ascii="Arial" w:hAnsi="Arial"/>
                      <w:b/>
                      <w:sz w:val="20"/>
                    </w:rPr>
                  </w:pPr>
                  <w:r w:rsidRPr="0042711F">
                    <w:rPr>
                      <w:rFonts w:ascii="Arial" w:hAnsi="Arial"/>
                      <w:b/>
                      <w:sz w:val="20"/>
                    </w:rPr>
                    <w:t>d</w:t>
                  </w:r>
                  <w:r w:rsidR="00486A85" w:rsidRPr="0042711F">
                    <w:rPr>
                      <w:rFonts w:ascii="Arial" w:hAnsi="Arial"/>
                      <w:b/>
                      <w:sz w:val="20"/>
                    </w:rPr>
                    <w:t>er Fürst von Liechtenstein</w:t>
                  </w:r>
                </w:p>
              </w:tc>
            </w:tr>
            <w:tr w:rsidR="003358FE" w:rsidRPr="0042711F" w14:paraId="7EDF3148" w14:textId="77777777" w:rsidTr="008B64B5">
              <w:trPr>
                <w:trHeight w:val="1129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AF52E1" w14:textId="77777777" w:rsidR="003358FE" w:rsidRPr="0042711F" w:rsidRDefault="003358FE" w:rsidP="00F52264">
                  <w:pPr>
                    <w:rPr>
                      <w:rFonts w:ascii="Arial" w:hAnsi="Arial"/>
                      <w:sz w:val="20"/>
                    </w:rPr>
                  </w:pPr>
                  <w:r w:rsidRPr="0042711F">
                    <w:rPr>
                      <w:rFonts w:ascii="Arial" w:hAnsi="Arial"/>
                      <w:sz w:val="20"/>
                    </w:rPr>
                    <w:t>Legislative (Parlament)</w:t>
                  </w: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B4FE3" w14:textId="33AF815C" w:rsidR="003358FE" w:rsidRPr="0042711F" w:rsidRDefault="00486A85" w:rsidP="00F52264">
                  <w:pPr>
                    <w:rPr>
                      <w:rFonts w:ascii="Arial" w:hAnsi="Arial"/>
                      <w:b/>
                      <w:sz w:val="20"/>
                    </w:rPr>
                  </w:pPr>
                  <w:r w:rsidRPr="0042711F">
                    <w:rPr>
                      <w:rFonts w:ascii="Arial" w:hAnsi="Arial"/>
                      <w:b/>
                      <w:sz w:val="20"/>
                    </w:rPr>
                    <w:t xml:space="preserve">Nationalrat (Vertreter des Volkes), 200 Personen, </w:t>
                  </w:r>
                  <w:r w:rsidR="00B36C54" w:rsidRPr="0042711F">
                    <w:rPr>
                      <w:rFonts w:ascii="Arial" w:hAnsi="Arial"/>
                      <w:b/>
                      <w:sz w:val="20"/>
                    </w:rPr>
                    <w:t xml:space="preserve">und </w:t>
                  </w:r>
                  <w:r w:rsidRPr="0042711F">
                    <w:rPr>
                      <w:rFonts w:ascii="Arial" w:hAnsi="Arial"/>
                      <w:b/>
                      <w:sz w:val="20"/>
                    </w:rPr>
                    <w:t>Ständerat (Vertreter der Kantone), 46 Personen, bilden die Legislative</w:t>
                  </w:r>
                  <w:r w:rsidR="00B36C54" w:rsidRPr="0042711F">
                    <w:rPr>
                      <w:rFonts w:ascii="Arial" w:hAnsi="Arial"/>
                      <w:b/>
                      <w:sz w:val="20"/>
                    </w:rPr>
                    <w:t>.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4A29C" w14:textId="77777777" w:rsidR="003358FE" w:rsidRPr="0042711F" w:rsidRDefault="00486A85" w:rsidP="00F52264">
                  <w:pPr>
                    <w:rPr>
                      <w:rFonts w:ascii="Arial" w:hAnsi="Arial"/>
                      <w:b/>
                      <w:sz w:val="20"/>
                    </w:rPr>
                  </w:pPr>
                  <w:r w:rsidRPr="0042711F">
                    <w:rPr>
                      <w:rFonts w:ascii="Arial" w:hAnsi="Arial"/>
                      <w:b/>
                      <w:sz w:val="20"/>
                    </w:rPr>
                    <w:t>Landtag (Vertreter des Volkes), 25 Personen (gewählt in Personenwahl)</w:t>
                  </w:r>
                </w:p>
              </w:tc>
            </w:tr>
            <w:tr w:rsidR="003358FE" w:rsidRPr="0042711F" w14:paraId="5D64A445" w14:textId="77777777" w:rsidTr="008B64B5">
              <w:trPr>
                <w:trHeight w:val="1124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72859A" w14:textId="77777777" w:rsidR="003358FE" w:rsidRPr="0042711F" w:rsidRDefault="003358FE" w:rsidP="00F52264">
                  <w:pPr>
                    <w:rPr>
                      <w:rFonts w:ascii="Arial" w:hAnsi="Arial"/>
                      <w:sz w:val="20"/>
                    </w:rPr>
                  </w:pPr>
                  <w:r w:rsidRPr="0042711F">
                    <w:rPr>
                      <w:rFonts w:ascii="Arial" w:hAnsi="Arial"/>
                      <w:sz w:val="20"/>
                    </w:rPr>
                    <w:t>Wie wird die Exekutive gewählt?</w:t>
                  </w: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C34E4" w14:textId="71405CBE" w:rsidR="003358FE" w:rsidRPr="0042711F" w:rsidRDefault="00B36C54" w:rsidP="00F52264">
                  <w:pPr>
                    <w:rPr>
                      <w:rFonts w:ascii="Arial" w:hAnsi="Arial"/>
                      <w:b/>
                      <w:sz w:val="20"/>
                    </w:rPr>
                  </w:pPr>
                  <w:r w:rsidRPr="0042711F">
                    <w:rPr>
                      <w:rFonts w:ascii="Arial" w:hAnsi="Arial"/>
                      <w:b/>
                      <w:sz w:val="20"/>
                    </w:rPr>
                    <w:t>d</w:t>
                  </w:r>
                  <w:r w:rsidR="00486A85" w:rsidRPr="0042711F">
                    <w:rPr>
                      <w:rFonts w:ascii="Arial" w:hAnsi="Arial"/>
                      <w:b/>
                      <w:sz w:val="20"/>
                    </w:rPr>
                    <w:t>urch die vereinte Bundesversammlung (National- und Ständerat), also durch eine indirekte Wahl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607C4" w14:textId="77777777" w:rsidR="003358FE" w:rsidRPr="0042711F" w:rsidRDefault="00850ED0" w:rsidP="00F52264">
                  <w:pPr>
                    <w:rPr>
                      <w:rFonts w:ascii="Arial" w:hAnsi="Arial"/>
                      <w:b/>
                      <w:sz w:val="20"/>
                    </w:rPr>
                  </w:pPr>
                  <w:r w:rsidRPr="0042711F">
                    <w:rPr>
                      <w:rFonts w:ascii="Arial" w:hAnsi="Arial"/>
                      <w:b/>
                      <w:sz w:val="20"/>
                    </w:rPr>
                    <w:t>Der Fürst wählt die Regierung auf Vorschlag des Landtages.</w:t>
                  </w:r>
                </w:p>
              </w:tc>
            </w:tr>
            <w:tr w:rsidR="003358FE" w:rsidRPr="0042711F" w14:paraId="7EF6F417" w14:textId="77777777" w:rsidTr="008B64B5">
              <w:trPr>
                <w:trHeight w:val="418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FEE280" w14:textId="77777777" w:rsidR="003358FE" w:rsidRPr="0042711F" w:rsidRDefault="003358FE" w:rsidP="00F52264">
                  <w:pPr>
                    <w:rPr>
                      <w:rFonts w:ascii="Arial" w:hAnsi="Arial"/>
                      <w:sz w:val="20"/>
                    </w:rPr>
                  </w:pPr>
                  <w:r w:rsidRPr="0042711F">
                    <w:rPr>
                      <w:rFonts w:ascii="Arial" w:hAnsi="Arial"/>
                      <w:sz w:val="20"/>
                    </w:rPr>
                    <w:t>Wahl der Legislative</w:t>
                  </w: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436DE" w14:textId="4D32D9B0" w:rsidR="003358FE" w:rsidRPr="0042711F" w:rsidRDefault="00B36C54" w:rsidP="00F52264">
                  <w:pPr>
                    <w:rPr>
                      <w:rFonts w:ascii="Arial" w:hAnsi="Arial"/>
                      <w:b/>
                      <w:sz w:val="20"/>
                    </w:rPr>
                  </w:pPr>
                  <w:r w:rsidRPr="0042711F">
                    <w:rPr>
                      <w:rFonts w:ascii="Arial" w:hAnsi="Arial"/>
                      <w:b/>
                      <w:sz w:val="20"/>
                    </w:rPr>
                    <w:t>d</w:t>
                  </w:r>
                  <w:r w:rsidR="00486A85" w:rsidRPr="0042711F">
                    <w:rPr>
                      <w:rFonts w:ascii="Arial" w:hAnsi="Arial"/>
                      <w:b/>
                      <w:sz w:val="20"/>
                    </w:rPr>
                    <w:t>urch das Volk (direkte Wahl)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9D1EC" w14:textId="32D607BC" w:rsidR="003358FE" w:rsidRPr="0042711F" w:rsidRDefault="00B36C54" w:rsidP="00F52264">
                  <w:pPr>
                    <w:rPr>
                      <w:rFonts w:ascii="Arial" w:hAnsi="Arial"/>
                      <w:b/>
                      <w:sz w:val="20"/>
                    </w:rPr>
                  </w:pPr>
                  <w:r w:rsidRPr="0042711F">
                    <w:rPr>
                      <w:rFonts w:ascii="Arial" w:hAnsi="Arial"/>
                      <w:b/>
                      <w:sz w:val="20"/>
                    </w:rPr>
                    <w:t>d</w:t>
                  </w:r>
                  <w:r w:rsidR="00486A85" w:rsidRPr="0042711F">
                    <w:rPr>
                      <w:rFonts w:ascii="Arial" w:hAnsi="Arial"/>
                      <w:b/>
                      <w:sz w:val="20"/>
                    </w:rPr>
                    <w:t>urch das Volk (direkte Wahl)</w:t>
                  </w:r>
                </w:p>
              </w:tc>
            </w:tr>
          </w:tbl>
          <w:p w14:paraId="62FF20BF" w14:textId="77777777" w:rsidR="003358FE" w:rsidRPr="0042711F" w:rsidRDefault="003358FE" w:rsidP="00A80AF9">
            <w:pPr>
              <w:pStyle w:val="Listenabsatz"/>
              <w:spacing w:line="360" w:lineRule="auto"/>
              <w:ind w:left="284"/>
              <w:rPr>
                <w:rFonts w:ascii="Arial" w:hAnsi="Arial"/>
                <w:sz w:val="20"/>
                <w:u w:val="single"/>
              </w:rPr>
            </w:pPr>
          </w:p>
          <w:p w14:paraId="18E0F728" w14:textId="5C5BE1BB" w:rsidR="00381927" w:rsidRPr="0042711F" w:rsidRDefault="00381927" w:rsidP="001648B2">
            <w:pPr>
              <w:rPr>
                <w:rFonts w:ascii="Arial" w:hAnsi="Arial"/>
                <w:b/>
                <w:color w:val="FF0000"/>
                <w:sz w:val="20"/>
              </w:rPr>
            </w:pPr>
            <w:r w:rsidRPr="0042711F">
              <w:rPr>
                <w:rFonts w:ascii="Arial" w:hAnsi="Arial"/>
                <w:b/>
                <w:color w:val="FF0000"/>
                <w:sz w:val="20"/>
              </w:rPr>
              <w:t>Aufgabe</w:t>
            </w:r>
            <w:r w:rsidR="005F5EFC">
              <w:rPr>
                <w:rFonts w:ascii="Arial" w:hAnsi="Arial"/>
                <w:b/>
                <w:color w:val="FF0000"/>
                <w:sz w:val="20"/>
              </w:rPr>
              <w:t>n</w:t>
            </w:r>
            <w:bookmarkStart w:id="0" w:name="_GoBack"/>
            <w:bookmarkEnd w:id="0"/>
            <w:r w:rsidRPr="0042711F">
              <w:rPr>
                <w:rFonts w:ascii="Arial" w:hAnsi="Arial"/>
                <w:b/>
                <w:color w:val="FF0000"/>
                <w:sz w:val="20"/>
              </w:rPr>
              <w:t xml:space="preserve"> 4</w:t>
            </w:r>
            <w:r w:rsidR="001648B2">
              <w:rPr>
                <w:rFonts w:ascii="Arial" w:hAnsi="Arial"/>
                <w:b/>
                <w:color w:val="FF0000"/>
                <w:sz w:val="20"/>
              </w:rPr>
              <w:t xml:space="preserve"> &amp; 5</w:t>
            </w:r>
          </w:p>
          <w:p w14:paraId="407DFBA7" w14:textId="70E69044" w:rsidR="00381927" w:rsidRPr="0042711F" w:rsidRDefault="00381927" w:rsidP="001648B2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</w:p>
          <w:p w14:paraId="3C2C19EC" w14:textId="77777777" w:rsidR="00381927" w:rsidRPr="0042711F" w:rsidRDefault="00381927" w:rsidP="001648B2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42711F">
              <w:rPr>
                <w:rFonts w:ascii="Arial" w:hAnsi="Arial"/>
                <w:b/>
                <w:sz w:val="20"/>
              </w:rPr>
              <w:t>Individuelle Lösungen</w:t>
            </w:r>
          </w:p>
          <w:p w14:paraId="02EB4DED" w14:textId="15BC4477" w:rsidR="0024450D" w:rsidRPr="0042711F" w:rsidRDefault="0024450D" w:rsidP="001648B2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</w:p>
          <w:p w14:paraId="729B40D3" w14:textId="77777777" w:rsidR="0042711F" w:rsidRPr="0042711F" w:rsidRDefault="0042711F" w:rsidP="001648B2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</w:p>
          <w:p w14:paraId="181932C0" w14:textId="6F73265A" w:rsidR="00381927" w:rsidRPr="0042711F" w:rsidRDefault="0024450D" w:rsidP="001648B2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color w:val="FF0000"/>
                <w:sz w:val="20"/>
              </w:rPr>
            </w:pPr>
            <w:r w:rsidRPr="0042711F">
              <w:rPr>
                <w:rFonts w:ascii="Arial" w:hAnsi="Arial"/>
                <w:b/>
                <w:color w:val="FF0000"/>
                <w:sz w:val="20"/>
              </w:rPr>
              <w:t>Ideen zu</w:t>
            </w:r>
            <w:r w:rsidR="006C7ADA" w:rsidRPr="0042711F">
              <w:rPr>
                <w:rFonts w:ascii="Arial" w:hAnsi="Arial"/>
                <w:b/>
                <w:color w:val="FF0000"/>
                <w:sz w:val="20"/>
              </w:rPr>
              <w:t>:</w:t>
            </w:r>
            <w:r w:rsidRPr="0042711F"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  <w:r w:rsidR="0042711F" w:rsidRPr="0042711F">
              <w:rPr>
                <w:rFonts w:ascii="Arial" w:hAnsi="Arial"/>
                <w:b/>
                <w:color w:val="FF0000"/>
                <w:sz w:val="20"/>
              </w:rPr>
              <w:t>D</w:t>
            </w:r>
            <w:r w:rsidRPr="0042711F">
              <w:rPr>
                <w:rFonts w:ascii="Arial" w:hAnsi="Arial"/>
                <w:b/>
                <w:color w:val="FF0000"/>
                <w:sz w:val="20"/>
              </w:rPr>
              <w:t>irekte Wahl der Regierung</w:t>
            </w:r>
          </w:p>
          <w:p w14:paraId="19BCA554" w14:textId="729A8324" w:rsidR="0024450D" w:rsidRPr="0042711F" w:rsidRDefault="0024450D" w:rsidP="001648B2">
            <w:pPr>
              <w:pStyle w:val="Listenabsatz"/>
              <w:numPr>
                <w:ilvl w:val="0"/>
                <w:numId w:val="25"/>
              </w:numPr>
              <w:rPr>
                <w:rFonts w:ascii="Arial" w:hAnsi="Arial"/>
                <w:sz w:val="20"/>
              </w:rPr>
            </w:pPr>
            <w:r w:rsidRPr="0042711F">
              <w:rPr>
                <w:rFonts w:ascii="Arial" w:hAnsi="Arial"/>
                <w:sz w:val="20"/>
              </w:rPr>
              <w:t>Vom Volk bestimmte Staatsoberhäupter führen zu besserer Akzeptanz</w:t>
            </w:r>
            <w:r w:rsidR="00B36C54" w:rsidRPr="0042711F">
              <w:rPr>
                <w:rFonts w:ascii="Arial" w:hAnsi="Arial"/>
                <w:sz w:val="20"/>
              </w:rPr>
              <w:t>.</w:t>
            </w:r>
          </w:p>
          <w:p w14:paraId="751F4D1F" w14:textId="5FE47152" w:rsidR="0024450D" w:rsidRPr="0042711F" w:rsidRDefault="0024450D" w:rsidP="001648B2">
            <w:pPr>
              <w:pStyle w:val="Listenabsatz"/>
              <w:numPr>
                <w:ilvl w:val="0"/>
                <w:numId w:val="25"/>
              </w:numPr>
              <w:rPr>
                <w:rFonts w:ascii="Arial" w:hAnsi="Arial"/>
                <w:sz w:val="20"/>
              </w:rPr>
            </w:pPr>
            <w:r w:rsidRPr="0042711F">
              <w:rPr>
                <w:rFonts w:ascii="Arial" w:hAnsi="Arial"/>
                <w:sz w:val="20"/>
              </w:rPr>
              <w:t>Bundesversammlung wählt ausgeglichener</w:t>
            </w:r>
          </w:p>
          <w:p w14:paraId="4CDE94A6" w14:textId="68C56A58" w:rsidR="0024450D" w:rsidRPr="0042711F" w:rsidRDefault="0024450D" w:rsidP="001648B2">
            <w:pPr>
              <w:pStyle w:val="Listenabsatz"/>
              <w:numPr>
                <w:ilvl w:val="0"/>
                <w:numId w:val="25"/>
              </w:numPr>
              <w:rPr>
                <w:rFonts w:ascii="Arial" w:hAnsi="Arial"/>
                <w:sz w:val="20"/>
              </w:rPr>
            </w:pPr>
            <w:r w:rsidRPr="0042711F">
              <w:rPr>
                <w:rFonts w:ascii="Arial" w:hAnsi="Arial"/>
                <w:sz w:val="20"/>
              </w:rPr>
              <w:t>Stärkung der direkten Demokratie</w:t>
            </w:r>
          </w:p>
          <w:p w14:paraId="11F97DD9" w14:textId="1C13E383" w:rsidR="0024450D" w:rsidRPr="0042711F" w:rsidRDefault="0024450D" w:rsidP="001648B2">
            <w:pPr>
              <w:pStyle w:val="Listenabsatz"/>
              <w:numPr>
                <w:ilvl w:val="0"/>
                <w:numId w:val="25"/>
              </w:numPr>
              <w:rPr>
                <w:rFonts w:ascii="Arial" w:hAnsi="Arial"/>
                <w:sz w:val="20"/>
              </w:rPr>
            </w:pPr>
            <w:r w:rsidRPr="0042711F">
              <w:rPr>
                <w:rFonts w:ascii="Arial" w:hAnsi="Arial"/>
                <w:sz w:val="20"/>
              </w:rPr>
              <w:t>Der Bundesrat wäre dann dem Volk verpflichtet, welches ihn gewählt hat (heute der Bundesversammlung verpflichtet).</w:t>
            </w:r>
          </w:p>
          <w:p w14:paraId="2B5DA3A2" w14:textId="66A7F6B9" w:rsidR="0024450D" w:rsidRPr="0042711F" w:rsidRDefault="00B36C54" w:rsidP="001648B2">
            <w:pPr>
              <w:pStyle w:val="Listenabsatz"/>
              <w:numPr>
                <w:ilvl w:val="0"/>
                <w:numId w:val="25"/>
              </w:numPr>
              <w:rPr>
                <w:rFonts w:ascii="Arial" w:hAnsi="Arial"/>
                <w:sz w:val="20"/>
              </w:rPr>
            </w:pPr>
            <w:r w:rsidRPr="0042711F">
              <w:rPr>
                <w:rFonts w:ascii="Arial" w:hAnsi="Arial"/>
                <w:sz w:val="20"/>
              </w:rPr>
              <w:t>G</w:t>
            </w:r>
            <w:r w:rsidR="0024450D" w:rsidRPr="0042711F">
              <w:rPr>
                <w:rFonts w:ascii="Arial" w:hAnsi="Arial"/>
                <w:sz w:val="20"/>
              </w:rPr>
              <w:t>ute, kompetente Persönlichkeiten, welche noch nicht im Parlament waren, hätten eine Chance</w:t>
            </w:r>
            <w:r w:rsidRPr="0042711F">
              <w:rPr>
                <w:rFonts w:ascii="Arial" w:hAnsi="Arial"/>
                <w:sz w:val="20"/>
              </w:rPr>
              <w:t>.</w:t>
            </w:r>
          </w:p>
          <w:p w14:paraId="425B415D" w14:textId="0D4F179B" w:rsidR="0024450D" w:rsidRPr="0042711F" w:rsidRDefault="0024450D" w:rsidP="001648B2">
            <w:pPr>
              <w:pStyle w:val="Listenabsatz"/>
              <w:numPr>
                <w:ilvl w:val="0"/>
                <w:numId w:val="25"/>
              </w:numPr>
              <w:rPr>
                <w:rFonts w:ascii="Arial" w:hAnsi="Arial"/>
                <w:sz w:val="20"/>
              </w:rPr>
            </w:pPr>
            <w:r w:rsidRPr="0042711F">
              <w:rPr>
                <w:rFonts w:ascii="Arial" w:hAnsi="Arial"/>
                <w:sz w:val="20"/>
              </w:rPr>
              <w:t xml:space="preserve">Die Bundesräte wären stärker parteipolitische Akteure. Dadurch </w:t>
            </w:r>
            <w:r w:rsidR="00B36C54" w:rsidRPr="0042711F">
              <w:rPr>
                <w:rFonts w:ascii="Arial" w:hAnsi="Arial"/>
                <w:sz w:val="20"/>
              </w:rPr>
              <w:t xml:space="preserve">wäre es </w:t>
            </w:r>
            <w:r w:rsidRPr="0042711F">
              <w:rPr>
                <w:rFonts w:ascii="Arial" w:hAnsi="Arial"/>
                <w:sz w:val="20"/>
              </w:rPr>
              <w:t>schwieriger</w:t>
            </w:r>
            <w:r w:rsidR="00B36C54" w:rsidRPr="0042711F">
              <w:rPr>
                <w:rFonts w:ascii="Arial" w:hAnsi="Arial"/>
                <w:sz w:val="20"/>
              </w:rPr>
              <w:t>,</w:t>
            </w:r>
            <w:r w:rsidRPr="0042711F">
              <w:rPr>
                <w:rFonts w:ascii="Arial" w:hAnsi="Arial"/>
                <w:sz w:val="20"/>
              </w:rPr>
              <w:t xml:space="preserve"> als Kollegialbehörde zu arbeiten</w:t>
            </w:r>
            <w:r w:rsidR="00B36C54" w:rsidRPr="0042711F">
              <w:rPr>
                <w:rFonts w:ascii="Arial" w:hAnsi="Arial"/>
                <w:sz w:val="20"/>
              </w:rPr>
              <w:t>.</w:t>
            </w:r>
          </w:p>
          <w:p w14:paraId="41E75983" w14:textId="0D61DB5F" w:rsidR="0024450D" w:rsidRPr="0042711F" w:rsidRDefault="0024450D" w:rsidP="001648B2">
            <w:pPr>
              <w:pStyle w:val="Listenabsatz"/>
              <w:numPr>
                <w:ilvl w:val="0"/>
                <w:numId w:val="25"/>
              </w:numPr>
              <w:rPr>
                <w:rFonts w:ascii="Arial" w:hAnsi="Arial"/>
                <w:sz w:val="20"/>
              </w:rPr>
            </w:pPr>
            <w:r w:rsidRPr="0042711F">
              <w:rPr>
                <w:rFonts w:ascii="Arial" w:hAnsi="Arial"/>
                <w:sz w:val="20"/>
              </w:rPr>
              <w:t>Die Rolle der Bundesversammlung wäre neu, vielleicht entsteht eine Schwächung des Parlamentes</w:t>
            </w:r>
            <w:r w:rsidR="00B36C54" w:rsidRPr="0042711F">
              <w:rPr>
                <w:rFonts w:ascii="Arial" w:hAnsi="Arial"/>
                <w:sz w:val="20"/>
              </w:rPr>
              <w:t>.</w:t>
            </w:r>
          </w:p>
          <w:p w14:paraId="6361D06D" w14:textId="2F161C2B" w:rsidR="0024450D" w:rsidRPr="0042711F" w:rsidRDefault="0024450D" w:rsidP="001648B2">
            <w:pPr>
              <w:pStyle w:val="Listenabsatz"/>
              <w:numPr>
                <w:ilvl w:val="0"/>
                <w:numId w:val="25"/>
              </w:numPr>
              <w:rPr>
                <w:rFonts w:ascii="Arial" w:hAnsi="Arial"/>
                <w:sz w:val="20"/>
              </w:rPr>
            </w:pPr>
            <w:r w:rsidRPr="0042711F">
              <w:rPr>
                <w:rFonts w:ascii="Arial" w:hAnsi="Arial"/>
                <w:sz w:val="20"/>
              </w:rPr>
              <w:t>Verteilung der Gebiete weniger gut beachtet, da grössere Kantone mehr Macht haben aufgrund ihrer S</w:t>
            </w:r>
            <w:r w:rsidR="006C7ADA" w:rsidRPr="0042711F">
              <w:rPr>
                <w:rFonts w:ascii="Arial" w:hAnsi="Arial"/>
                <w:sz w:val="20"/>
              </w:rPr>
              <w:t>timm</w:t>
            </w:r>
            <w:r w:rsidRPr="0042711F">
              <w:rPr>
                <w:rFonts w:ascii="Arial" w:hAnsi="Arial"/>
                <w:sz w:val="20"/>
              </w:rPr>
              <w:t>enzahl</w:t>
            </w:r>
          </w:p>
          <w:p w14:paraId="3A85DDA2" w14:textId="26391B77" w:rsidR="0024450D" w:rsidRPr="0042711F" w:rsidRDefault="0024450D" w:rsidP="001648B2">
            <w:pPr>
              <w:pStyle w:val="Listenabsatz"/>
              <w:numPr>
                <w:ilvl w:val="0"/>
                <w:numId w:val="25"/>
              </w:numPr>
              <w:rPr>
                <w:rFonts w:ascii="Arial" w:hAnsi="Arial"/>
                <w:sz w:val="20"/>
              </w:rPr>
            </w:pPr>
            <w:r w:rsidRPr="0042711F">
              <w:rPr>
                <w:rFonts w:ascii="Arial" w:hAnsi="Arial"/>
                <w:sz w:val="20"/>
              </w:rPr>
              <w:lastRenderedPageBreak/>
              <w:t xml:space="preserve">Der Fürst wird nicht aufgrund von </w:t>
            </w:r>
            <w:r w:rsidR="006C7ADA" w:rsidRPr="0042711F">
              <w:rPr>
                <w:rFonts w:ascii="Arial" w:hAnsi="Arial"/>
                <w:sz w:val="20"/>
              </w:rPr>
              <w:t>Kompetenzen,</w:t>
            </w:r>
            <w:r w:rsidRPr="0042711F">
              <w:rPr>
                <w:rFonts w:ascii="Arial" w:hAnsi="Arial"/>
                <w:sz w:val="20"/>
              </w:rPr>
              <w:t xml:space="preserve"> sondern </w:t>
            </w:r>
            <w:r w:rsidR="00B36C54" w:rsidRPr="0042711F">
              <w:rPr>
                <w:rFonts w:ascii="Arial" w:hAnsi="Arial"/>
                <w:sz w:val="20"/>
              </w:rPr>
              <w:t xml:space="preserve">aufgrund seines </w:t>
            </w:r>
            <w:r w:rsidRPr="0042711F">
              <w:rPr>
                <w:rFonts w:ascii="Arial" w:hAnsi="Arial"/>
                <w:sz w:val="20"/>
              </w:rPr>
              <w:t>Erbe</w:t>
            </w:r>
            <w:r w:rsidR="00B36C54" w:rsidRPr="0042711F">
              <w:rPr>
                <w:rFonts w:ascii="Arial" w:hAnsi="Arial"/>
                <w:sz w:val="20"/>
              </w:rPr>
              <w:t>s</w:t>
            </w:r>
            <w:r w:rsidRPr="0042711F">
              <w:rPr>
                <w:rFonts w:ascii="Arial" w:hAnsi="Arial"/>
                <w:sz w:val="20"/>
              </w:rPr>
              <w:t xml:space="preserve"> Staatspräsident</w:t>
            </w:r>
            <w:r w:rsidR="00B36C54" w:rsidRPr="0042711F">
              <w:rPr>
                <w:rFonts w:ascii="Arial" w:hAnsi="Arial"/>
                <w:sz w:val="20"/>
              </w:rPr>
              <w:t>.</w:t>
            </w:r>
          </w:p>
          <w:p w14:paraId="3C94693E" w14:textId="7AD55A8F" w:rsidR="0024450D" w:rsidRPr="0042711F" w:rsidRDefault="0024450D" w:rsidP="001648B2">
            <w:pPr>
              <w:pStyle w:val="Listenabsatz"/>
              <w:numPr>
                <w:ilvl w:val="0"/>
                <w:numId w:val="25"/>
              </w:numPr>
              <w:rPr>
                <w:rFonts w:ascii="Arial" w:hAnsi="Arial"/>
                <w:sz w:val="20"/>
              </w:rPr>
            </w:pPr>
            <w:r w:rsidRPr="0042711F">
              <w:rPr>
                <w:rFonts w:ascii="Arial" w:hAnsi="Arial"/>
                <w:sz w:val="20"/>
              </w:rPr>
              <w:t>fehlende Legitimation des Fürsten</w:t>
            </w:r>
          </w:p>
          <w:p w14:paraId="24963DC0" w14:textId="20D0DD2C" w:rsidR="0024450D" w:rsidRPr="0042711F" w:rsidRDefault="0024450D" w:rsidP="001648B2">
            <w:pPr>
              <w:pStyle w:val="Listenabsatz"/>
              <w:numPr>
                <w:ilvl w:val="0"/>
                <w:numId w:val="25"/>
              </w:numPr>
              <w:rPr>
                <w:rFonts w:ascii="Arial" w:hAnsi="Arial"/>
                <w:sz w:val="20"/>
              </w:rPr>
            </w:pPr>
            <w:r w:rsidRPr="0042711F">
              <w:rPr>
                <w:rFonts w:ascii="Arial" w:hAnsi="Arial"/>
                <w:sz w:val="20"/>
              </w:rPr>
              <w:t>Gefahr, dass der Fürst die Regierung etc. blockiert und nur noch er bestimmt</w:t>
            </w:r>
          </w:p>
          <w:p w14:paraId="4CBEB2D7" w14:textId="6D6E7295" w:rsidR="00381927" w:rsidRPr="001648B2" w:rsidRDefault="00381927" w:rsidP="001648B2">
            <w:pPr>
              <w:rPr>
                <w:rFonts w:ascii="Arial" w:hAnsi="Arial"/>
                <w:b/>
                <w:color w:val="FF0000"/>
                <w:sz w:val="20"/>
              </w:rPr>
            </w:pPr>
            <w:r w:rsidRPr="001648B2">
              <w:rPr>
                <w:rFonts w:ascii="Arial" w:hAnsi="Arial"/>
                <w:b/>
                <w:color w:val="FF0000"/>
                <w:sz w:val="20"/>
              </w:rPr>
              <w:t>Hinweis zu: Demokratie, Monarchie, konstitutionelle Monarchie</w:t>
            </w:r>
          </w:p>
          <w:p w14:paraId="4ADFC2FD" w14:textId="27B59149" w:rsidR="00381927" w:rsidRPr="0042711F" w:rsidRDefault="00381927" w:rsidP="001648B2">
            <w:pPr>
              <w:rPr>
                <w:rFonts w:ascii="Arial" w:hAnsi="Arial"/>
                <w:sz w:val="20"/>
              </w:rPr>
            </w:pPr>
            <w:r w:rsidRPr="0042711F">
              <w:rPr>
                <w:rFonts w:ascii="Arial" w:hAnsi="Arial"/>
                <w:sz w:val="20"/>
              </w:rPr>
              <w:t xml:space="preserve">Die Schwierigkeit der Machtfülle des Fürsten in Liechtenstein liegt in seinem Vetorecht. Da er viel </w:t>
            </w:r>
            <w:r w:rsidR="006C7ADA" w:rsidRPr="0042711F">
              <w:rPr>
                <w:rFonts w:ascii="Arial" w:hAnsi="Arial"/>
                <w:sz w:val="20"/>
              </w:rPr>
              <w:t>Mitbestimmungsrecht hat</w:t>
            </w:r>
            <w:r w:rsidRPr="0042711F">
              <w:rPr>
                <w:rFonts w:ascii="Arial" w:hAnsi="Arial"/>
                <w:sz w:val="20"/>
              </w:rPr>
              <w:t xml:space="preserve"> respektive Gesetze blockieren sowie den Landtag und die Regierung auflösen kann, wird es kaum möglich sein</w:t>
            </w:r>
            <w:r w:rsidR="00B36C54" w:rsidRPr="0042711F">
              <w:rPr>
                <w:rFonts w:ascii="Arial" w:hAnsi="Arial"/>
                <w:sz w:val="20"/>
              </w:rPr>
              <w:t>,</w:t>
            </w:r>
            <w:r w:rsidRPr="0042711F">
              <w:rPr>
                <w:rFonts w:ascii="Arial" w:hAnsi="Arial"/>
                <w:sz w:val="20"/>
              </w:rPr>
              <w:t xml:space="preserve"> mit (direkt-)demokratischen und verfassungsrechtlich korrekten </w:t>
            </w:r>
            <w:r w:rsidR="00135F51" w:rsidRPr="0042711F">
              <w:rPr>
                <w:rFonts w:ascii="Arial" w:hAnsi="Arial"/>
                <w:sz w:val="20"/>
              </w:rPr>
              <w:t xml:space="preserve">Massnahmen </w:t>
            </w:r>
            <w:r w:rsidRPr="0042711F">
              <w:rPr>
                <w:rFonts w:ascii="Arial" w:hAnsi="Arial"/>
                <w:sz w:val="20"/>
              </w:rPr>
              <w:t xml:space="preserve">den Fürsten in seinen Kompetenzen einzuschränken, </w:t>
            </w:r>
            <w:r w:rsidR="006C7ADA" w:rsidRPr="0042711F">
              <w:rPr>
                <w:rFonts w:ascii="Arial" w:hAnsi="Arial"/>
                <w:sz w:val="20"/>
              </w:rPr>
              <w:t>falls</w:t>
            </w:r>
            <w:r w:rsidRPr="0042711F">
              <w:rPr>
                <w:rFonts w:ascii="Arial" w:hAnsi="Arial"/>
                <w:sz w:val="20"/>
              </w:rPr>
              <w:t xml:space="preserve"> er nicht einverstanden ist. </w:t>
            </w:r>
          </w:p>
          <w:p w14:paraId="0548386F" w14:textId="77777777" w:rsidR="00646F60" w:rsidRPr="0042711F" w:rsidRDefault="00646F60" w:rsidP="001648B2">
            <w:pPr>
              <w:rPr>
                <w:rFonts w:ascii="Arial" w:hAnsi="Arial"/>
                <w:sz w:val="20"/>
              </w:rPr>
            </w:pPr>
          </w:p>
          <w:p w14:paraId="0DDC6A64" w14:textId="2160B46C" w:rsidR="00B26FEC" w:rsidRPr="0042711F" w:rsidRDefault="004E242D" w:rsidP="001648B2">
            <w:pPr>
              <w:rPr>
                <w:rFonts w:ascii="Arial" w:hAnsi="Arial"/>
                <w:sz w:val="20"/>
              </w:rPr>
            </w:pPr>
            <w:r w:rsidRPr="0042711F">
              <w:rPr>
                <w:rFonts w:ascii="Arial" w:hAnsi="Arial"/>
                <w:sz w:val="20"/>
              </w:rPr>
              <w:t>«</w:t>
            </w:r>
            <w:r w:rsidR="00646F60" w:rsidRPr="0042711F">
              <w:rPr>
                <w:rFonts w:ascii="Arial" w:hAnsi="Arial"/>
                <w:sz w:val="20"/>
              </w:rPr>
              <w:t>Integrationsfigur</w:t>
            </w:r>
            <w:r w:rsidRPr="0042711F">
              <w:rPr>
                <w:rFonts w:ascii="Arial" w:hAnsi="Arial"/>
                <w:sz w:val="20"/>
              </w:rPr>
              <w:t>»</w:t>
            </w:r>
            <w:r w:rsidR="00646F60" w:rsidRPr="0042711F">
              <w:rPr>
                <w:rFonts w:ascii="Arial" w:hAnsi="Arial"/>
                <w:sz w:val="20"/>
              </w:rPr>
              <w:t xml:space="preserve"> Königshaus: Es bietet </w:t>
            </w:r>
            <w:r w:rsidR="00322FD0" w:rsidRPr="0042711F">
              <w:rPr>
                <w:rFonts w:ascii="Arial" w:hAnsi="Arial"/>
                <w:sz w:val="20"/>
              </w:rPr>
              <w:t xml:space="preserve">dem Volk </w:t>
            </w:r>
            <w:r w:rsidR="00646F60" w:rsidRPr="0042711F">
              <w:rPr>
                <w:rFonts w:ascii="Arial" w:hAnsi="Arial"/>
                <w:sz w:val="20"/>
              </w:rPr>
              <w:t xml:space="preserve">ev. </w:t>
            </w:r>
            <w:r w:rsidRPr="0042711F">
              <w:rPr>
                <w:rFonts w:ascii="Arial" w:hAnsi="Arial"/>
                <w:sz w:val="20"/>
              </w:rPr>
              <w:t>e</w:t>
            </w:r>
            <w:r w:rsidR="00646F60" w:rsidRPr="0042711F">
              <w:rPr>
                <w:rFonts w:ascii="Arial" w:hAnsi="Arial"/>
                <w:sz w:val="20"/>
              </w:rPr>
              <w:t>ine Möglichkeit</w:t>
            </w:r>
            <w:r w:rsidRPr="0042711F">
              <w:rPr>
                <w:rFonts w:ascii="Arial" w:hAnsi="Arial"/>
                <w:sz w:val="20"/>
              </w:rPr>
              <w:t>,</w:t>
            </w:r>
            <w:r w:rsidR="00646F60" w:rsidRPr="0042711F">
              <w:rPr>
                <w:rFonts w:ascii="Arial" w:hAnsi="Arial"/>
                <w:sz w:val="20"/>
              </w:rPr>
              <w:t xml:space="preserve"> etwas </w:t>
            </w:r>
            <w:r w:rsidR="009668E9" w:rsidRPr="0042711F">
              <w:rPr>
                <w:rFonts w:ascii="Arial" w:hAnsi="Arial"/>
                <w:sz w:val="20"/>
              </w:rPr>
              <w:t>Gemeinsames</w:t>
            </w:r>
            <w:r w:rsidR="00646F60" w:rsidRPr="0042711F">
              <w:rPr>
                <w:rFonts w:ascii="Arial" w:hAnsi="Arial"/>
                <w:sz w:val="20"/>
              </w:rPr>
              <w:t xml:space="preserve"> zu finden und sich darauf zu berufen. Gerade bei GB ist dies</w:t>
            </w:r>
            <w:r w:rsidRPr="0042711F">
              <w:rPr>
                <w:rFonts w:ascii="Arial" w:hAnsi="Arial"/>
                <w:sz w:val="20"/>
              </w:rPr>
              <w:t xml:space="preserve"> wegen der </w:t>
            </w:r>
            <w:r w:rsidR="00646F60" w:rsidRPr="0042711F">
              <w:rPr>
                <w:rFonts w:ascii="Arial" w:hAnsi="Arial"/>
                <w:sz w:val="20"/>
              </w:rPr>
              <w:t>unterschiedlichen Regionen plausibel. In der Schweiz wird gerade die Demokratie mit den ausgebauten Volksrechten</w:t>
            </w:r>
            <w:r w:rsidRPr="0042711F">
              <w:rPr>
                <w:rFonts w:ascii="Arial" w:hAnsi="Arial"/>
                <w:sz w:val="20"/>
              </w:rPr>
              <w:t>,</w:t>
            </w:r>
            <w:r w:rsidR="00646F60" w:rsidRPr="0042711F">
              <w:rPr>
                <w:rFonts w:ascii="Arial" w:hAnsi="Arial"/>
                <w:sz w:val="20"/>
              </w:rPr>
              <w:t xml:space="preserve"> aber auch </w:t>
            </w:r>
            <w:r w:rsidR="00322FD0" w:rsidRPr="0042711F">
              <w:rPr>
                <w:rFonts w:ascii="Arial" w:hAnsi="Arial"/>
                <w:sz w:val="20"/>
              </w:rPr>
              <w:t xml:space="preserve">wegen der </w:t>
            </w:r>
            <w:r w:rsidR="00646F60" w:rsidRPr="0042711F">
              <w:rPr>
                <w:rFonts w:ascii="Arial" w:hAnsi="Arial"/>
                <w:sz w:val="20"/>
              </w:rPr>
              <w:t>Stellung der Kantone</w:t>
            </w:r>
            <w:r w:rsidRPr="0042711F">
              <w:rPr>
                <w:rFonts w:ascii="Arial" w:hAnsi="Arial"/>
                <w:sz w:val="20"/>
              </w:rPr>
              <w:t>,</w:t>
            </w:r>
            <w:r w:rsidR="00646F60" w:rsidRPr="0042711F">
              <w:rPr>
                <w:rFonts w:ascii="Arial" w:hAnsi="Arial"/>
                <w:sz w:val="20"/>
              </w:rPr>
              <w:t xml:space="preserve"> </w:t>
            </w:r>
            <w:r w:rsidR="00322FD0" w:rsidRPr="0042711F">
              <w:rPr>
                <w:rFonts w:ascii="Arial" w:hAnsi="Arial"/>
                <w:sz w:val="20"/>
              </w:rPr>
              <w:t>als Faktor</w:t>
            </w:r>
            <w:r w:rsidRPr="0042711F">
              <w:rPr>
                <w:rFonts w:ascii="Arial" w:hAnsi="Arial"/>
                <w:sz w:val="20"/>
              </w:rPr>
              <w:t xml:space="preserve"> </w:t>
            </w:r>
            <w:r w:rsidR="00646F60" w:rsidRPr="0042711F">
              <w:rPr>
                <w:rFonts w:ascii="Arial" w:hAnsi="Arial"/>
                <w:sz w:val="20"/>
              </w:rPr>
              <w:t>genannt, welche</w:t>
            </w:r>
            <w:r w:rsidR="00322FD0" w:rsidRPr="0042711F">
              <w:rPr>
                <w:rFonts w:ascii="Arial" w:hAnsi="Arial"/>
                <w:sz w:val="20"/>
              </w:rPr>
              <w:t>r</w:t>
            </w:r>
            <w:r w:rsidR="00646F60" w:rsidRPr="0042711F">
              <w:rPr>
                <w:rFonts w:ascii="Arial" w:hAnsi="Arial"/>
                <w:sz w:val="20"/>
              </w:rPr>
              <w:t xml:space="preserve"> di</w:t>
            </w:r>
            <w:r w:rsidR="009668E9" w:rsidRPr="0042711F">
              <w:rPr>
                <w:rFonts w:ascii="Arial" w:hAnsi="Arial"/>
                <w:sz w:val="20"/>
              </w:rPr>
              <w:t>e Schweiz zusammen</w:t>
            </w:r>
            <w:r w:rsidR="00646F60" w:rsidRPr="0042711F">
              <w:rPr>
                <w:rFonts w:ascii="Arial" w:hAnsi="Arial"/>
                <w:sz w:val="20"/>
              </w:rPr>
              <w:t>h</w:t>
            </w:r>
            <w:r w:rsidR="00322FD0" w:rsidRPr="0042711F">
              <w:rPr>
                <w:rFonts w:ascii="Arial" w:hAnsi="Arial"/>
                <w:sz w:val="20"/>
              </w:rPr>
              <w:t>ält</w:t>
            </w:r>
            <w:r w:rsidR="00646F60" w:rsidRPr="0042711F">
              <w:rPr>
                <w:rFonts w:ascii="Arial" w:hAnsi="Arial"/>
                <w:sz w:val="20"/>
              </w:rPr>
              <w:t>.</w:t>
            </w:r>
          </w:p>
        </w:tc>
      </w:tr>
    </w:tbl>
    <w:p w14:paraId="428B3D40" w14:textId="77777777" w:rsidR="005F2E73" w:rsidRPr="00B27414" w:rsidRDefault="005F2E73" w:rsidP="002E2750">
      <w:pPr>
        <w:rPr>
          <w:rFonts w:ascii="Arial" w:hAnsi="Arial"/>
          <w:b/>
          <w:sz w:val="20"/>
        </w:rPr>
      </w:pPr>
    </w:p>
    <w:sectPr w:rsidR="005F2E73" w:rsidRPr="00B27414" w:rsidSect="001467F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E64DA" w14:textId="77777777" w:rsidR="002D6EEB" w:rsidRDefault="002D6EEB">
      <w:r>
        <w:separator/>
      </w:r>
    </w:p>
  </w:endnote>
  <w:endnote w:type="continuationSeparator" w:id="0">
    <w:p w14:paraId="3CD1D672" w14:textId="77777777" w:rsidR="002D6EEB" w:rsidRDefault="002D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E2F9" w14:textId="77777777"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14:paraId="57D42342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3701335D" w14:textId="77777777"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F2536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441C4682" w14:textId="77777777"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0BC9CD42" w14:textId="4E959153"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F5EFC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5F5EFC">
            <w:fldChar w:fldCharType="begin"/>
          </w:r>
          <w:r w:rsidR="005F5EFC">
            <w:instrText xml:space="preserve"> NUMPAGES   \* MERGEFORMAT </w:instrText>
          </w:r>
          <w:r w:rsidR="005F5EFC">
            <w:fldChar w:fldCharType="separate"/>
          </w:r>
          <w:r w:rsidR="005F5EFC" w:rsidRPr="005F5EFC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5F5EFC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0059835B" w14:textId="77777777"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EB202" w14:textId="77777777"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14:paraId="4CAB79EA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111F9CA5" w14:textId="77777777"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F25362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04C915F9" w14:textId="77777777"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315CB57E" w14:textId="01B48EBA"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F5EF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5F5EFC">
            <w:fldChar w:fldCharType="begin"/>
          </w:r>
          <w:r w:rsidR="005F5EFC">
            <w:instrText xml:space="preserve"> NUMPAGES   \* MERGEFORMAT </w:instrText>
          </w:r>
          <w:r w:rsidR="005F5EFC">
            <w:fldChar w:fldCharType="separate"/>
          </w:r>
          <w:r w:rsidR="005F5EFC" w:rsidRPr="005F5EFC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5F5EFC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6970E95C" w14:textId="77777777"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B26B6" w14:textId="77777777" w:rsidR="002D6EEB" w:rsidRDefault="002D6EEB">
      <w:r>
        <w:separator/>
      </w:r>
    </w:p>
  </w:footnote>
  <w:footnote w:type="continuationSeparator" w:id="0">
    <w:p w14:paraId="68C20D63" w14:textId="77777777" w:rsidR="002D6EEB" w:rsidRDefault="002D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6374A2" w14:paraId="14CD4D63" w14:textId="77777777" w:rsidTr="006374A2">
      <w:trPr>
        <w:trHeight w:hRule="exact" w:val="624"/>
      </w:trPr>
      <w:tc>
        <w:tcPr>
          <w:tcW w:w="3329" w:type="dxa"/>
          <w:vMerge w:val="restart"/>
        </w:tcPr>
        <w:p w14:paraId="3DDABF1E" w14:textId="77777777" w:rsidR="006374A2" w:rsidRDefault="006374A2" w:rsidP="006374A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2F9EC97" wp14:editId="28F635B9">
                <wp:extent cx="1982237" cy="504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14:paraId="552500BC" w14:textId="77777777" w:rsidR="006374A2" w:rsidRDefault="002D5157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</w:p>
        <w:p w14:paraId="0BE2BF30" w14:textId="36E99CBD" w:rsidR="002D5157" w:rsidRPr="002D01FD" w:rsidRDefault="002D5157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6374A2" w14:paraId="4CFF51F9" w14:textId="77777777" w:rsidTr="006374A2">
      <w:trPr>
        <w:trHeight w:hRule="exact" w:val="192"/>
      </w:trPr>
      <w:tc>
        <w:tcPr>
          <w:tcW w:w="3329" w:type="dxa"/>
          <w:vMerge/>
        </w:tcPr>
        <w:p w14:paraId="231E843E" w14:textId="77777777" w:rsidR="006374A2" w:rsidRDefault="006374A2" w:rsidP="003E371A">
          <w:pPr>
            <w:pStyle w:val="Kopfzeile"/>
          </w:pPr>
        </w:p>
      </w:tc>
      <w:tc>
        <w:tcPr>
          <w:tcW w:w="6027" w:type="dxa"/>
          <w:vAlign w:val="bottom"/>
        </w:tcPr>
        <w:p w14:paraId="64C3F79E" w14:textId="77777777" w:rsidR="006374A2" w:rsidRPr="002D01FD" w:rsidRDefault="006374A2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14:paraId="506C74CF" w14:textId="77777777" w:rsidTr="003E371A">
      <w:trPr>
        <w:trHeight w:hRule="exact" w:val="227"/>
      </w:trPr>
      <w:tc>
        <w:tcPr>
          <w:tcW w:w="9356" w:type="dxa"/>
          <w:gridSpan w:val="2"/>
        </w:tcPr>
        <w:p w14:paraId="79F894AC" w14:textId="77777777" w:rsidR="00F70D14" w:rsidRDefault="00F70D14" w:rsidP="003E371A">
          <w:pPr>
            <w:pStyle w:val="Kopfzeile"/>
          </w:pPr>
        </w:p>
      </w:tc>
    </w:tr>
    <w:tr w:rsidR="00F70D14" w14:paraId="3E7378DC" w14:textId="77777777" w:rsidTr="003E371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6BC9F972" w14:textId="77777777" w:rsidR="00F70D14" w:rsidRPr="00AF5072" w:rsidRDefault="00342855" w:rsidP="002F5B54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 xml:space="preserve">Politik unserer Nachbarn: </w:t>
          </w:r>
          <w:r w:rsidR="002F5B54">
            <w:rPr>
              <w:rFonts w:ascii="Arial" w:hAnsi="Arial"/>
              <w:b/>
              <w:sz w:val="18"/>
              <w:szCs w:val="18"/>
            </w:rPr>
            <w:t>Liechtenstein</w:t>
          </w:r>
        </w:p>
      </w:tc>
    </w:tr>
  </w:tbl>
  <w:p w14:paraId="6EF05FDE" w14:textId="77777777"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2D5157" w14:paraId="0EA8D8B9" w14:textId="77777777" w:rsidTr="00AA264D">
      <w:trPr>
        <w:trHeight w:hRule="exact" w:val="624"/>
      </w:trPr>
      <w:tc>
        <w:tcPr>
          <w:tcW w:w="3329" w:type="dxa"/>
          <w:gridSpan w:val="3"/>
          <w:vMerge w:val="restart"/>
          <w:shd w:val="clear" w:color="auto" w:fill="auto"/>
        </w:tcPr>
        <w:p w14:paraId="6CE731E8" w14:textId="77777777" w:rsidR="002D5157" w:rsidRDefault="002D5157" w:rsidP="002D5157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EE08F88" wp14:editId="67EF403A">
                <wp:extent cx="1982470" cy="504825"/>
                <wp:effectExtent l="0" t="0" r="0" b="9525"/>
                <wp:docPr id="6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47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7273BC" w14:textId="77777777" w:rsidR="002D5157" w:rsidRDefault="002D5157" w:rsidP="002D5157">
          <w:pPr>
            <w:pStyle w:val="Kopfzeile"/>
          </w:pPr>
        </w:p>
        <w:p w14:paraId="4DCEFE23" w14:textId="77777777" w:rsidR="002D5157" w:rsidRPr="0008046F" w:rsidRDefault="002D5157" w:rsidP="002D5157">
          <w:pPr>
            <w:jc w:val="center"/>
          </w:pPr>
        </w:p>
      </w:tc>
      <w:tc>
        <w:tcPr>
          <w:tcW w:w="6027" w:type="dxa"/>
          <w:shd w:val="clear" w:color="auto" w:fill="auto"/>
          <w:vAlign w:val="bottom"/>
        </w:tcPr>
        <w:p w14:paraId="73A2E5D3" w14:textId="77777777" w:rsidR="002D5157" w:rsidRDefault="002D5157" w:rsidP="002D5157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</w:p>
        <w:p w14:paraId="18F874E3" w14:textId="28D40E1D" w:rsidR="002D5157" w:rsidRPr="00435699" w:rsidRDefault="002D5157" w:rsidP="002D5157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2D5157" w14:paraId="111F56BE" w14:textId="77777777" w:rsidTr="00AA264D">
      <w:trPr>
        <w:trHeight w:hRule="exact" w:val="192"/>
      </w:trPr>
      <w:tc>
        <w:tcPr>
          <w:tcW w:w="3329" w:type="dxa"/>
          <w:gridSpan w:val="3"/>
          <w:vMerge/>
          <w:shd w:val="clear" w:color="auto" w:fill="auto"/>
        </w:tcPr>
        <w:p w14:paraId="7E8EE3C8" w14:textId="77777777" w:rsidR="002D5157" w:rsidRDefault="002D5157" w:rsidP="002D5157">
          <w:pPr>
            <w:pStyle w:val="Kopfzeile"/>
          </w:pPr>
        </w:p>
      </w:tc>
      <w:tc>
        <w:tcPr>
          <w:tcW w:w="6027" w:type="dxa"/>
          <w:shd w:val="clear" w:color="auto" w:fill="auto"/>
          <w:vAlign w:val="bottom"/>
        </w:tcPr>
        <w:p w14:paraId="4AC560CC" w14:textId="77777777" w:rsidR="002D5157" w:rsidRPr="00435699" w:rsidRDefault="002D5157" w:rsidP="002D5157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2D5157" w14:paraId="536225EC" w14:textId="77777777" w:rsidTr="00AA264D">
      <w:trPr>
        <w:trHeight w:hRule="exact" w:val="227"/>
      </w:trPr>
      <w:tc>
        <w:tcPr>
          <w:tcW w:w="9356" w:type="dxa"/>
          <w:gridSpan w:val="4"/>
          <w:shd w:val="clear" w:color="auto" w:fill="auto"/>
        </w:tcPr>
        <w:p w14:paraId="7A4F6853" w14:textId="77777777" w:rsidR="002D5157" w:rsidRPr="00435699" w:rsidRDefault="002D5157" w:rsidP="002D5157">
          <w:pPr>
            <w:pStyle w:val="Kopfzeile"/>
            <w:rPr>
              <w:rFonts w:ascii="Arial" w:hAnsi="Arial"/>
              <w:sz w:val="20"/>
            </w:rPr>
          </w:pPr>
        </w:p>
      </w:tc>
    </w:tr>
    <w:tr w:rsidR="002D5157" w14:paraId="1DCE496C" w14:textId="77777777" w:rsidTr="00AA264D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7755AC9E" w14:textId="77777777" w:rsidR="002D5157" w:rsidRPr="00435699" w:rsidRDefault="002D5157" w:rsidP="002D5157">
          <w:pPr>
            <w:pStyle w:val="Kopfzeile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</w:rPr>
            <w:drawing>
              <wp:inline distT="0" distB="0" distL="0" distR="0" wp14:anchorId="607FD985" wp14:editId="23C8A51A">
                <wp:extent cx="1665833" cy="93600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ase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  <w:shd w:val="clear" w:color="auto" w:fill="auto"/>
        </w:tcPr>
        <w:p w14:paraId="2CCC1A18" w14:textId="77777777" w:rsidR="002D5157" w:rsidRDefault="002D5157" w:rsidP="002D5157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14:paraId="2D11C564" w14:textId="77777777" w:rsidR="002D5157" w:rsidRPr="00435699" w:rsidRDefault="002D5157" w:rsidP="002D5157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2D5157" w14:paraId="3CCAD863" w14:textId="77777777" w:rsidTr="00AA264D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0DE381A4" w14:textId="77777777" w:rsidR="002D5157" w:rsidRDefault="002D5157" w:rsidP="002D5157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  <w:shd w:val="clear" w:color="auto" w:fill="auto"/>
        </w:tcPr>
        <w:p w14:paraId="6BF1160A" w14:textId="77777777" w:rsidR="002D5157" w:rsidRDefault="002D5157" w:rsidP="002D5157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14:paraId="1AE776F2" w14:textId="77777777" w:rsidR="002D5157" w:rsidRPr="00435699" w:rsidRDefault="002D5157" w:rsidP="002D5157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 w:rsidRPr="00435699">
            <w:rPr>
              <w:rFonts w:ascii="Arial" w:hAnsi="Arial"/>
              <w:b/>
              <w:sz w:val="24"/>
              <w:szCs w:val="24"/>
            </w:rPr>
            <w:t>Politik unserer Nachbarn</w:t>
          </w:r>
        </w:p>
      </w:tc>
    </w:tr>
    <w:tr w:rsidR="002D5157" w14:paraId="31352531" w14:textId="77777777" w:rsidTr="00AA264D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4CDC29D4" w14:textId="77777777" w:rsidR="002D5157" w:rsidRDefault="002D5157" w:rsidP="002D5157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  <w:shd w:val="clear" w:color="auto" w:fill="auto"/>
        </w:tcPr>
        <w:p w14:paraId="353D7804" w14:textId="77777777" w:rsidR="002D5157" w:rsidRDefault="002D5157" w:rsidP="002D5157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14:paraId="12320EAB" w14:textId="77777777" w:rsidR="002D5157" w:rsidRPr="00435699" w:rsidRDefault="002D5157" w:rsidP="002D5157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Liechtenstein</w:t>
          </w:r>
        </w:p>
        <w:p w14:paraId="2569681A" w14:textId="77777777" w:rsidR="002D5157" w:rsidRPr="00435699" w:rsidRDefault="002D5157" w:rsidP="002D5157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57CB66D7" w14:textId="77777777" w:rsidR="002D5157" w:rsidRPr="00435699" w:rsidRDefault="002D5157" w:rsidP="002D5157">
          <w:pPr>
            <w:pStyle w:val="Kopfzeile"/>
            <w:rPr>
              <w:sz w:val="18"/>
              <w:szCs w:val="18"/>
            </w:rPr>
          </w:pPr>
          <w:r w:rsidRPr="005158C8">
            <w:rPr>
              <w:rFonts w:ascii="Arial" w:hAnsi="Arial"/>
              <w:sz w:val="18"/>
              <w:szCs w:val="18"/>
            </w:rPr>
            <w:t>04:00 Minuten</w:t>
          </w:r>
        </w:p>
      </w:tc>
    </w:tr>
  </w:tbl>
  <w:p w14:paraId="516A90F5" w14:textId="449CA4AA" w:rsidR="002D5157" w:rsidRDefault="002D5157">
    <w:pPr>
      <w:pStyle w:val="Kopfzeile"/>
      <w:rPr>
        <w:rFonts w:ascii="Arial" w:hAnsi="Arial"/>
        <w:sz w:val="20"/>
      </w:rPr>
    </w:pPr>
  </w:p>
  <w:p w14:paraId="4865F156" w14:textId="77777777" w:rsidR="002D5157" w:rsidRPr="00DC0DD0" w:rsidRDefault="002D5157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5751C"/>
    <w:multiLevelType w:val="hybridMultilevel"/>
    <w:tmpl w:val="DDDCD730"/>
    <w:lvl w:ilvl="0" w:tplc="D4CAE7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D91706"/>
    <w:multiLevelType w:val="hybridMultilevel"/>
    <w:tmpl w:val="6B2C0F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6697E"/>
    <w:multiLevelType w:val="hybridMultilevel"/>
    <w:tmpl w:val="99EA13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F3DEC"/>
    <w:multiLevelType w:val="hybridMultilevel"/>
    <w:tmpl w:val="711817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24"/>
  </w:num>
  <w:num w:numId="5">
    <w:abstractNumId w:val="23"/>
  </w:num>
  <w:num w:numId="6">
    <w:abstractNumId w:val="21"/>
  </w:num>
  <w:num w:numId="7">
    <w:abstractNumId w:val="10"/>
  </w:num>
  <w:num w:numId="8">
    <w:abstractNumId w:val="2"/>
  </w:num>
  <w:num w:numId="9">
    <w:abstractNumId w:val="22"/>
  </w:num>
  <w:num w:numId="10">
    <w:abstractNumId w:val="3"/>
  </w:num>
  <w:num w:numId="11">
    <w:abstractNumId w:val="15"/>
  </w:num>
  <w:num w:numId="12">
    <w:abstractNumId w:val="1"/>
  </w:num>
  <w:num w:numId="13">
    <w:abstractNumId w:val="4"/>
  </w:num>
  <w:num w:numId="14">
    <w:abstractNumId w:val="0"/>
  </w:num>
  <w:num w:numId="15">
    <w:abstractNumId w:val="20"/>
  </w:num>
  <w:num w:numId="16">
    <w:abstractNumId w:val="5"/>
  </w:num>
  <w:num w:numId="17">
    <w:abstractNumId w:val="25"/>
  </w:num>
  <w:num w:numId="18">
    <w:abstractNumId w:val="12"/>
  </w:num>
  <w:num w:numId="19">
    <w:abstractNumId w:val="7"/>
  </w:num>
  <w:num w:numId="20">
    <w:abstractNumId w:val="13"/>
  </w:num>
  <w:num w:numId="21">
    <w:abstractNumId w:val="9"/>
  </w:num>
  <w:num w:numId="22">
    <w:abstractNumId w:val="14"/>
  </w:num>
  <w:num w:numId="23">
    <w:abstractNumId w:val="18"/>
  </w:num>
  <w:num w:numId="24">
    <w:abstractNumId w:val="17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EC"/>
    <w:rsid w:val="00012008"/>
    <w:rsid w:val="00014339"/>
    <w:rsid w:val="00034C0B"/>
    <w:rsid w:val="00042516"/>
    <w:rsid w:val="0004298A"/>
    <w:rsid w:val="00046687"/>
    <w:rsid w:val="000508C4"/>
    <w:rsid w:val="000542A1"/>
    <w:rsid w:val="00054A08"/>
    <w:rsid w:val="00056661"/>
    <w:rsid w:val="00064DC2"/>
    <w:rsid w:val="00065561"/>
    <w:rsid w:val="00071CAA"/>
    <w:rsid w:val="00073AB1"/>
    <w:rsid w:val="000819E5"/>
    <w:rsid w:val="00085A93"/>
    <w:rsid w:val="00086C9A"/>
    <w:rsid w:val="00087330"/>
    <w:rsid w:val="00090A9C"/>
    <w:rsid w:val="00090FA0"/>
    <w:rsid w:val="000A5BEC"/>
    <w:rsid w:val="000B40B0"/>
    <w:rsid w:val="000B73FE"/>
    <w:rsid w:val="000C21CF"/>
    <w:rsid w:val="000C578C"/>
    <w:rsid w:val="000E08E1"/>
    <w:rsid w:val="000F5987"/>
    <w:rsid w:val="000F5BE7"/>
    <w:rsid w:val="00101BE1"/>
    <w:rsid w:val="001065E3"/>
    <w:rsid w:val="001107C0"/>
    <w:rsid w:val="00114139"/>
    <w:rsid w:val="001205C5"/>
    <w:rsid w:val="001252B1"/>
    <w:rsid w:val="0013281A"/>
    <w:rsid w:val="00135F51"/>
    <w:rsid w:val="00143CB8"/>
    <w:rsid w:val="001467F6"/>
    <w:rsid w:val="00160EF4"/>
    <w:rsid w:val="001628E6"/>
    <w:rsid w:val="001648B2"/>
    <w:rsid w:val="00166279"/>
    <w:rsid w:val="0017552C"/>
    <w:rsid w:val="00177A86"/>
    <w:rsid w:val="0018786F"/>
    <w:rsid w:val="00190628"/>
    <w:rsid w:val="00191C78"/>
    <w:rsid w:val="00194162"/>
    <w:rsid w:val="001A091D"/>
    <w:rsid w:val="001B22A4"/>
    <w:rsid w:val="001B3C76"/>
    <w:rsid w:val="001C544E"/>
    <w:rsid w:val="001E04EE"/>
    <w:rsid w:val="001F448D"/>
    <w:rsid w:val="002049FF"/>
    <w:rsid w:val="00220784"/>
    <w:rsid w:val="00224B93"/>
    <w:rsid w:val="00226E71"/>
    <w:rsid w:val="00227596"/>
    <w:rsid w:val="00230DFC"/>
    <w:rsid w:val="002338AA"/>
    <w:rsid w:val="00233B90"/>
    <w:rsid w:val="00237581"/>
    <w:rsid w:val="0024337E"/>
    <w:rsid w:val="0024450D"/>
    <w:rsid w:val="00246829"/>
    <w:rsid w:val="002558F8"/>
    <w:rsid w:val="00256AAC"/>
    <w:rsid w:val="00257F9B"/>
    <w:rsid w:val="0026008A"/>
    <w:rsid w:val="00263C4D"/>
    <w:rsid w:val="00283347"/>
    <w:rsid w:val="00293E12"/>
    <w:rsid w:val="002B11F1"/>
    <w:rsid w:val="002B5488"/>
    <w:rsid w:val="002B69DF"/>
    <w:rsid w:val="002C56FA"/>
    <w:rsid w:val="002D00AC"/>
    <w:rsid w:val="002D5157"/>
    <w:rsid w:val="002D6EEB"/>
    <w:rsid w:val="002E2750"/>
    <w:rsid w:val="002E5277"/>
    <w:rsid w:val="002F2D5C"/>
    <w:rsid w:val="002F58BB"/>
    <w:rsid w:val="002F5B54"/>
    <w:rsid w:val="00305628"/>
    <w:rsid w:val="00312EEA"/>
    <w:rsid w:val="0031355D"/>
    <w:rsid w:val="00313588"/>
    <w:rsid w:val="00314B13"/>
    <w:rsid w:val="003214B3"/>
    <w:rsid w:val="00321FD2"/>
    <w:rsid w:val="00322FD0"/>
    <w:rsid w:val="00323D0D"/>
    <w:rsid w:val="00323E82"/>
    <w:rsid w:val="00330A77"/>
    <w:rsid w:val="003358FE"/>
    <w:rsid w:val="00336D76"/>
    <w:rsid w:val="0033767B"/>
    <w:rsid w:val="00342855"/>
    <w:rsid w:val="003429F6"/>
    <w:rsid w:val="0034512E"/>
    <w:rsid w:val="00347764"/>
    <w:rsid w:val="00362BEB"/>
    <w:rsid w:val="00367A3B"/>
    <w:rsid w:val="00381927"/>
    <w:rsid w:val="00383231"/>
    <w:rsid w:val="00386693"/>
    <w:rsid w:val="003944BE"/>
    <w:rsid w:val="003D05EC"/>
    <w:rsid w:val="003D4A61"/>
    <w:rsid w:val="003E371A"/>
    <w:rsid w:val="003E7DD1"/>
    <w:rsid w:val="0040456B"/>
    <w:rsid w:val="00407634"/>
    <w:rsid w:val="00410E4C"/>
    <w:rsid w:val="004162E1"/>
    <w:rsid w:val="0042711F"/>
    <w:rsid w:val="00427C26"/>
    <w:rsid w:val="00430A31"/>
    <w:rsid w:val="0044293F"/>
    <w:rsid w:val="00442A37"/>
    <w:rsid w:val="00452150"/>
    <w:rsid w:val="00454924"/>
    <w:rsid w:val="00457F2D"/>
    <w:rsid w:val="004617BB"/>
    <w:rsid w:val="00461BF0"/>
    <w:rsid w:val="00480092"/>
    <w:rsid w:val="00483BAA"/>
    <w:rsid w:val="00485C23"/>
    <w:rsid w:val="00486A85"/>
    <w:rsid w:val="00497544"/>
    <w:rsid w:val="004A655F"/>
    <w:rsid w:val="004B6E8A"/>
    <w:rsid w:val="004D49D5"/>
    <w:rsid w:val="004D7F02"/>
    <w:rsid w:val="004E242D"/>
    <w:rsid w:val="004E267D"/>
    <w:rsid w:val="004E5D66"/>
    <w:rsid w:val="004F15DA"/>
    <w:rsid w:val="0050005B"/>
    <w:rsid w:val="00502146"/>
    <w:rsid w:val="00516997"/>
    <w:rsid w:val="0052112C"/>
    <w:rsid w:val="00522D91"/>
    <w:rsid w:val="00524DCA"/>
    <w:rsid w:val="005301DE"/>
    <w:rsid w:val="005341D5"/>
    <w:rsid w:val="00535A48"/>
    <w:rsid w:val="00537C46"/>
    <w:rsid w:val="005426D3"/>
    <w:rsid w:val="005430EF"/>
    <w:rsid w:val="005469AD"/>
    <w:rsid w:val="0055473E"/>
    <w:rsid w:val="00570871"/>
    <w:rsid w:val="005714A1"/>
    <w:rsid w:val="005744E6"/>
    <w:rsid w:val="0058095E"/>
    <w:rsid w:val="005841F8"/>
    <w:rsid w:val="00591986"/>
    <w:rsid w:val="005A53B4"/>
    <w:rsid w:val="005B0B74"/>
    <w:rsid w:val="005B25FB"/>
    <w:rsid w:val="005B7135"/>
    <w:rsid w:val="005D1E03"/>
    <w:rsid w:val="005D5909"/>
    <w:rsid w:val="005D6A8A"/>
    <w:rsid w:val="005D7D38"/>
    <w:rsid w:val="005E5DC3"/>
    <w:rsid w:val="005F2E73"/>
    <w:rsid w:val="005F5EFC"/>
    <w:rsid w:val="005F6BBF"/>
    <w:rsid w:val="00614018"/>
    <w:rsid w:val="006179A3"/>
    <w:rsid w:val="00625D17"/>
    <w:rsid w:val="00626EA3"/>
    <w:rsid w:val="006374A2"/>
    <w:rsid w:val="00646F60"/>
    <w:rsid w:val="0064785C"/>
    <w:rsid w:val="006559FC"/>
    <w:rsid w:val="006615B6"/>
    <w:rsid w:val="00667352"/>
    <w:rsid w:val="00672765"/>
    <w:rsid w:val="0068286F"/>
    <w:rsid w:val="00686F4F"/>
    <w:rsid w:val="0069095A"/>
    <w:rsid w:val="006922F3"/>
    <w:rsid w:val="00696ED8"/>
    <w:rsid w:val="006A15C3"/>
    <w:rsid w:val="006A3A72"/>
    <w:rsid w:val="006B6B4C"/>
    <w:rsid w:val="006C411C"/>
    <w:rsid w:val="006C7ADA"/>
    <w:rsid w:val="006D2706"/>
    <w:rsid w:val="006D3F6F"/>
    <w:rsid w:val="006D6A31"/>
    <w:rsid w:val="006E2F5F"/>
    <w:rsid w:val="006E317C"/>
    <w:rsid w:val="006F0AE2"/>
    <w:rsid w:val="00701D98"/>
    <w:rsid w:val="0070285A"/>
    <w:rsid w:val="00706920"/>
    <w:rsid w:val="007177EF"/>
    <w:rsid w:val="00717BDA"/>
    <w:rsid w:val="00727221"/>
    <w:rsid w:val="00766C9D"/>
    <w:rsid w:val="007710E0"/>
    <w:rsid w:val="0077741F"/>
    <w:rsid w:val="007776A8"/>
    <w:rsid w:val="007A3429"/>
    <w:rsid w:val="007B0B1A"/>
    <w:rsid w:val="007D0F0A"/>
    <w:rsid w:val="007D3D44"/>
    <w:rsid w:val="007D6281"/>
    <w:rsid w:val="007E307E"/>
    <w:rsid w:val="007F47DB"/>
    <w:rsid w:val="007F5172"/>
    <w:rsid w:val="007F5CA3"/>
    <w:rsid w:val="00811096"/>
    <w:rsid w:val="008114F1"/>
    <w:rsid w:val="00837C30"/>
    <w:rsid w:val="00850ED0"/>
    <w:rsid w:val="00852795"/>
    <w:rsid w:val="00854008"/>
    <w:rsid w:val="00854AFE"/>
    <w:rsid w:val="00860E34"/>
    <w:rsid w:val="008730DE"/>
    <w:rsid w:val="00886FBC"/>
    <w:rsid w:val="00893107"/>
    <w:rsid w:val="00893A80"/>
    <w:rsid w:val="008A4180"/>
    <w:rsid w:val="008B183D"/>
    <w:rsid w:val="008B2AC2"/>
    <w:rsid w:val="008B6058"/>
    <w:rsid w:val="008B64B5"/>
    <w:rsid w:val="008C11E6"/>
    <w:rsid w:val="008C2425"/>
    <w:rsid w:val="008C6C31"/>
    <w:rsid w:val="008C7687"/>
    <w:rsid w:val="008D031B"/>
    <w:rsid w:val="008D145A"/>
    <w:rsid w:val="008E3FCC"/>
    <w:rsid w:val="008F3811"/>
    <w:rsid w:val="00923690"/>
    <w:rsid w:val="00927027"/>
    <w:rsid w:val="009362F4"/>
    <w:rsid w:val="00937B92"/>
    <w:rsid w:val="009463F4"/>
    <w:rsid w:val="00951C3A"/>
    <w:rsid w:val="00953C86"/>
    <w:rsid w:val="00962DFE"/>
    <w:rsid w:val="009668E9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D4F54"/>
    <w:rsid w:val="009E3849"/>
    <w:rsid w:val="009F0855"/>
    <w:rsid w:val="009F0E4B"/>
    <w:rsid w:val="00A02F03"/>
    <w:rsid w:val="00A120DD"/>
    <w:rsid w:val="00A20506"/>
    <w:rsid w:val="00A2302D"/>
    <w:rsid w:val="00A30917"/>
    <w:rsid w:val="00A321FC"/>
    <w:rsid w:val="00A33B92"/>
    <w:rsid w:val="00A359FA"/>
    <w:rsid w:val="00A427DC"/>
    <w:rsid w:val="00A44367"/>
    <w:rsid w:val="00A601D7"/>
    <w:rsid w:val="00A628C7"/>
    <w:rsid w:val="00A74D0C"/>
    <w:rsid w:val="00A80AF9"/>
    <w:rsid w:val="00A82058"/>
    <w:rsid w:val="00A960DE"/>
    <w:rsid w:val="00A97938"/>
    <w:rsid w:val="00AB4557"/>
    <w:rsid w:val="00AB55B9"/>
    <w:rsid w:val="00AB76C5"/>
    <w:rsid w:val="00AC0CA0"/>
    <w:rsid w:val="00AC144B"/>
    <w:rsid w:val="00AC29C1"/>
    <w:rsid w:val="00AC7551"/>
    <w:rsid w:val="00AD4CA7"/>
    <w:rsid w:val="00AF5072"/>
    <w:rsid w:val="00AF7A30"/>
    <w:rsid w:val="00B04841"/>
    <w:rsid w:val="00B07FF4"/>
    <w:rsid w:val="00B108E4"/>
    <w:rsid w:val="00B21A96"/>
    <w:rsid w:val="00B26FEC"/>
    <w:rsid w:val="00B27414"/>
    <w:rsid w:val="00B27C80"/>
    <w:rsid w:val="00B32111"/>
    <w:rsid w:val="00B34CB3"/>
    <w:rsid w:val="00B36C54"/>
    <w:rsid w:val="00B435DD"/>
    <w:rsid w:val="00B445E3"/>
    <w:rsid w:val="00B449E4"/>
    <w:rsid w:val="00B4742B"/>
    <w:rsid w:val="00B5025E"/>
    <w:rsid w:val="00B512C6"/>
    <w:rsid w:val="00B62D9B"/>
    <w:rsid w:val="00B76D1B"/>
    <w:rsid w:val="00B87E56"/>
    <w:rsid w:val="00BA0B64"/>
    <w:rsid w:val="00BB2564"/>
    <w:rsid w:val="00BC1096"/>
    <w:rsid w:val="00BD356A"/>
    <w:rsid w:val="00BF1D68"/>
    <w:rsid w:val="00C11570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5946"/>
    <w:rsid w:val="00C67C33"/>
    <w:rsid w:val="00C712A2"/>
    <w:rsid w:val="00C75C8B"/>
    <w:rsid w:val="00C97378"/>
    <w:rsid w:val="00CA50BD"/>
    <w:rsid w:val="00CA6DF1"/>
    <w:rsid w:val="00CB15CC"/>
    <w:rsid w:val="00CB2E4A"/>
    <w:rsid w:val="00CB5761"/>
    <w:rsid w:val="00CB749C"/>
    <w:rsid w:val="00CC4B43"/>
    <w:rsid w:val="00CD31DF"/>
    <w:rsid w:val="00CE077F"/>
    <w:rsid w:val="00CE62FC"/>
    <w:rsid w:val="00D01C17"/>
    <w:rsid w:val="00D06954"/>
    <w:rsid w:val="00D13029"/>
    <w:rsid w:val="00D14A49"/>
    <w:rsid w:val="00D30DFC"/>
    <w:rsid w:val="00D31261"/>
    <w:rsid w:val="00D34455"/>
    <w:rsid w:val="00D359A5"/>
    <w:rsid w:val="00D45DAD"/>
    <w:rsid w:val="00D45DC4"/>
    <w:rsid w:val="00D60AEC"/>
    <w:rsid w:val="00D63433"/>
    <w:rsid w:val="00D74686"/>
    <w:rsid w:val="00D74C30"/>
    <w:rsid w:val="00D77DF1"/>
    <w:rsid w:val="00D80548"/>
    <w:rsid w:val="00D80E9D"/>
    <w:rsid w:val="00D866C4"/>
    <w:rsid w:val="00D9231C"/>
    <w:rsid w:val="00D92B32"/>
    <w:rsid w:val="00D93B37"/>
    <w:rsid w:val="00D941DA"/>
    <w:rsid w:val="00DA47C3"/>
    <w:rsid w:val="00DB05E1"/>
    <w:rsid w:val="00DB36D0"/>
    <w:rsid w:val="00DB449D"/>
    <w:rsid w:val="00DB481D"/>
    <w:rsid w:val="00DC0DD0"/>
    <w:rsid w:val="00DC1020"/>
    <w:rsid w:val="00DC297D"/>
    <w:rsid w:val="00DC565A"/>
    <w:rsid w:val="00DC58B8"/>
    <w:rsid w:val="00DD05C2"/>
    <w:rsid w:val="00DD166A"/>
    <w:rsid w:val="00DD24EA"/>
    <w:rsid w:val="00DE47B7"/>
    <w:rsid w:val="00DE57F4"/>
    <w:rsid w:val="00DF72AE"/>
    <w:rsid w:val="00E070FB"/>
    <w:rsid w:val="00E125EF"/>
    <w:rsid w:val="00E14027"/>
    <w:rsid w:val="00E22D37"/>
    <w:rsid w:val="00E25EBF"/>
    <w:rsid w:val="00E311EC"/>
    <w:rsid w:val="00E334CA"/>
    <w:rsid w:val="00E4038E"/>
    <w:rsid w:val="00E45B4F"/>
    <w:rsid w:val="00E51165"/>
    <w:rsid w:val="00E56CD4"/>
    <w:rsid w:val="00E6786D"/>
    <w:rsid w:val="00E718C0"/>
    <w:rsid w:val="00E900F8"/>
    <w:rsid w:val="00E93606"/>
    <w:rsid w:val="00EA4561"/>
    <w:rsid w:val="00EA7128"/>
    <w:rsid w:val="00EB1B27"/>
    <w:rsid w:val="00EB6185"/>
    <w:rsid w:val="00EC53C9"/>
    <w:rsid w:val="00EC5921"/>
    <w:rsid w:val="00ED0463"/>
    <w:rsid w:val="00EE3B5F"/>
    <w:rsid w:val="00EF6A64"/>
    <w:rsid w:val="00F06581"/>
    <w:rsid w:val="00F16CD2"/>
    <w:rsid w:val="00F25362"/>
    <w:rsid w:val="00F45B96"/>
    <w:rsid w:val="00F47E7F"/>
    <w:rsid w:val="00F52264"/>
    <w:rsid w:val="00F532DE"/>
    <w:rsid w:val="00F5443B"/>
    <w:rsid w:val="00F547CC"/>
    <w:rsid w:val="00F61E3E"/>
    <w:rsid w:val="00F640CE"/>
    <w:rsid w:val="00F70D14"/>
    <w:rsid w:val="00F73C5C"/>
    <w:rsid w:val="00F7638D"/>
    <w:rsid w:val="00F767B2"/>
    <w:rsid w:val="00F905C6"/>
    <w:rsid w:val="00F92083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;"/>
  <w14:docId w14:val="2A6DA44C"/>
  <w15:docId w15:val="{28FCEA86-67E9-4049-AA15-2012F6EC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schweiz-land-europa-flagge-grenzen-1758854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07%20Unterrichtsmaterial\VORLAGEN\BG_Vorlagen_2016\vorlage_UE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DDE8-B7E8-4D72-B850-3F5BA9B7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vorlage_UE_einfach.dotx</Template>
  <TotalTime>0</TotalTime>
  <Pages>3</Pages>
  <Words>580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Politik unserer Nachbarn: Frankreich</vt:lpstr>
    </vt:vector>
  </TitlesOfParts>
  <Company>SF Schweizer Fernsehen</Company>
  <LinksUpToDate>false</LinksUpToDate>
  <CharactersWithSpaces>4230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Politik unserer Nachbarn: Frankreich</dc:title>
  <dc:creator>Marriott, Steven (SRF)</dc:creator>
  <cp:lastModifiedBy>Marriott, Steven (SRF)</cp:lastModifiedBy>
  <cp:revision>24</cp:revision>
  <cp:lastPrinted>2017-11-17T11:04:00Z</cp:lastPrinted>
  <dcterms:created xsi:type="dcterms:W3CDTF">2017-10-09T08:33:00Z</dcterms:created>
  <dcterms:modified xsi:type="dcterms:W3CDTF">2017-11-27T17:37:00Z</dcterms:modified>
  <cp:category>Zuma Vorlage phe</cp:category>
</cp:coreProperties>
</file>