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EC5" w:rsidRPr="00CD7DC5" w:rsidRDefault="00DB0A61" w:rsidP="005B7EC5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30"/>
          <w:szCs w:val="30"/>
        </w:rPr>
      </w:pPr>
      <w:bookmarkStart w:id="0" w:name="_GoBack"/>
      <w:bookmarkEnd w:id="0"/>
      <w:r>
        <w:rPr>
          <w:rFonts w:ascii="Arial" w:hAnsi="Arial"/>
          <w:b/>
          <w:sz w:val="20"/>
        </w:rPr>
        <w:t xml:space="preserve">Bilder  </w:t>
      </w:r>
      <w:r w:rsidR="005B7EC5" w:rsidRPr="009507CB">
        <w:rPr>
          <w:rFonts w:ascii="Arial" w:hAnsi="Arial"/>
          <w:b/>
          <w:sz w:val="20"/>
        </w:rPr>
        <w:sym w:font="Wingdings" w:char="F022"/>
      </w:r>
    </w:p>
    <w:p w:rsidR="005B7EC5" w:rsidRDefault="005B7EC5" w:rsidP="005B7EC5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20"/>
        </w:rPr>
      </w:pPr>
    </w:p>
    <w:tbl>
      <w:tblPr>
        <w:tblStyle w:val="Tabellenraster"/>
        <w:tblW w:w="893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468"/>
        <w:gridCol w:w="4468"/>
      </w:tblGrid>
      <w:tr w:rsidR="005B7EC5" w:rsidTr="000249EE">
        <w:trPr>
          <w:trHeight w:hRule="exact" w:val="2665"/>
          <w:jc w:val="center"/>
        </w:trPr>
        <w:tc>
          <w:tcPr>
            <w:tcW w:w="4468" w:type="dxa"/>
            <w:vAlign w:val="center"/>
          </w:tcPr>
          <w:p w:rsidR="005B7EC5" w:rsidRDefault="00A23978" w:rsidP="005B7EC5">
            <w:pPr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 wp14:anchorId="1DE3938D" wp14:editId="3EA04EBB">
                  <wp:extent cx="2700000" cy="1620000"/>
                  <wp:effectExtent l="0" t="0" r="0" b="5715"/>
                  <wp:docPr id="6" name="Bild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:rsidR="005B7EC5" w:rsidRDefault="00763028" w:rsidP="005B7EC5">
            <w:pPr>
              <w:jc w:val="center"/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5410D33E" wp14:editId="2484CDD6">
                  <wp:extent cx="2700000" cy="1620000"/>
                  <wp:effectExtent l="0" t="0" r="0" b="5715"/>
                  <wp:docPr id="9" name="Bild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EC5" w:rsidTr="000249EE">
        <w:trPr>
          <w:trHeight w:hRule="exact" w:val="2665"/>
          <w:jc w:val="center"/>
        </w:trPr>
        <w:tc>
          <w:tcPr>
            <w:tcW w:w="4468" w:type="dxa"/>
            <w:vAlign w:val="center"/>
          </w:tcPr>
          <w:p w:rsidR="005B7EC5" w:rsidRDefault="00A23978" w:rsidP="005B7EC5">
            <w:pPr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 wp14:anchorId="408FF3F5" wp14:editId="6D8EE28E">
                  <wp:extent cx="2700000" cy="1620000"/>
                  <wp:effectExtent l="0" t="0" r="0" b="5715"/>
                  <wp:docPr id="13" name="Bild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:rsidR="005B7EC5" w:rsidRDefault="00763028" w:rsidP="005B7EC5">
            <w:pPr>
              <w:jc w:val="center"/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3223331C" wp14:editId="0B6C83CE">
                  <wp:extent cx="2700000" cy="1620000"/>
                  <wp:effectExtent l="0" t="0" r="0" b="5715"/>
                  <wp:docPr id="19" name="Bild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EC5" w:rsidTr="000249EE">
        <w:trPr>
          <w:trHeight w:hRule="exact" w:val="2665"/>
          <w:jc w:val="center"/>
        </w:trPr>
        <w:tc>
          <w:tcPr>
            <w:tcW w:w="4468" w:type="dxa"/>
            <w:vAlign w:val="center"/>
          </w:tcPr>
          <w:p w:rsidR="005B7EC5" w:rsidRPr="00D82075" w:rsidRDefault="00A23978" w:rsidP="005B7EC5">
            <w:pPr>
              <w:jc w:val="center"/>
              <w:rPr>
                <w:rFonts w:ascii="Arial" w:hAnsi="Arial"/>
                <w:noProof/>
                <w:sz w:val="20"/>
                <w:lang w:eastAsia="de-DE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>
                  <wp:extent cx="2723949" cy="1636295"/>
                  <wp:effectExtent l="0" t="0" r="635" b="254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-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949" cy="16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:rsidR="005B7EC5" w:rsidRPr="00D82075" w:rsidRDefault="00763028" w:rsidP="005B7EC5">
            <w:pPr>
              <w:jc w:val="center"/>
              <w:rPr>
                <w:rFonts w:ascii="Arial" w:hAnsi="Arial"/>
                <w:noProof/>
                <w:sz w:val="20"/>
                <w:lang w:eastAsia="de-DE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41BD980" wp14:editId="0B73C13F">
                  <wp:extent cx="2700000" cy="1620000"/>
                  <wp:effectExtent l="0" t="0" r="0" b="5715"/>
                  <wp:docPr id="17" name="Bild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EC5" w:rsidTr="000249EE">
        <w:trPr>
          <w:trHeight w:hRule="exact" w:val="2665"/>
          <w:jc w:val="center"/>
        </w:trPr>
        <w:tc>
          <w:tcPr>
            <w:tcW w:w="4468" w:type="dxa"/>
            <w:vAlign w:val="center"/>
          </w:tcPr>
          <w:p w:rsidR="005B7EC5" w:rsidRDefault="00A23978" w:rsidP="005B7EC5">
            <w:pPr>
              <w:jc w:val="center"/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788BE08" wp14:editId="73EEF4C5">
                  <wp:extent cx="2700000" cy="1620000"/>
                  <wp:effectExtent l="0" t="0" r="0" b="5715"/>
                  <wp:docPr id="8" name="Bild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:rsidR="005B7EC5" w:rsidRPr="009C2D0D" w:rsidRDefault="00763028" w:rsidP="00763028">
            <w:pPr>
              <w:rPr>
                <w:rFonts w:ascii="Arial" w:hAnsi="Arial"/>
                <w:noProof/>
                <w:sz w:val="16"/>
                <w:szCs w:val="16"/>
                <w:lang w:eastAsia="de-CH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42480A43" wp14:editId="60BE885A">
                  <wp:extent cx="2700000" cy="1620000"/>
                  <wp:effectExtent l="0" t="0" r="0" b="5715"/>
                  <wp:docPr id="2" name="Bild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E73" w:rsidRDefault="005F2E73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:rsidR="005B7EC5" w:rsidRDefault="005B7EC5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:rsidR="005B7EC5" w:rsidRDefault="005B7EC5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:rsidR="005B7EC5" w:rsidRPr="00CD7DC5" w:rsidRDefault="005B7EC5" w:rsidP="005B7EC5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20"/>
        </w:rPr>
      </w:pPr>
      <w:r w:rsidRPr="006D6174">
        <w:rPr>
          <w:rFonts w:ascii="Arial" w:hAnsi="Arial"/>
          <w:b/>
          <w:sz w:val="20"/>
        </w:rPr>
        <w:lastRenderedPageBreak/>
        <w:t>Titel</w:t>
      </w:r>
      <w:r w:rsidR="00DB0A61">
        <w:rPr>
          <w:rFonts w:ascii="Arial" w:hAnsi="Arial"/>
          <w:b/>
          <w:sz w:val="20"/>
        </w:rPr>
        <w:t xml:space="preserve">  </w:t>
      </w:r>
      <w:r w:rsidRPr="009507CB">
        <w:rPr>
          <w:rFonts w:ascii="Arial" w:hAnsi="Arial"/>
          <w:b/>
          <w:sz w:val="20"/>
        </w:rPr>
        <w:sym w:font="Wingdings" w:char="F022"/>
      </w:r>
      <w:r>
        <w:rPr>
          <w:rFonts w:ascii="Arial" w:hAnsi="Arial"/>
          <w:b/>
          <w:sz w:val="20"/>
        </w:rPr>
        <w:br/>
      </w:r>
    </w:p>
    <w:tbl>
      <w:tblPr>
        <w:tblStyle w:val="Tabellenraster"/>
        <w:tblW w:w="885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11"/>
        <w:gridCol w:w="3084"/>
        <w:gridCol w:w="2662"/>
      </w:tblGrid>
      <w:tr w:rsidR="004830D4" w:rsidRPr="000E5431" w:rsidTr="004830D4">
        <w:trPr>
          <w:trHeight w:hRule="exact" w:val="794"/>
          <w:jc w:val="center"/>
        </w:trPr>
        <w:tc>
          <w:tcPr>
            <w:tcW w:w="3315" w:type="dxa"/>
            <w:vAlign w:val="center"/>
          </w:tcPr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Deutschland</w:t>
            </w:r>
          </w:p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1862 - 1943</w:t>
            </w:r>
          </w:p>
          <w:p w:rsidR="004830D4" w:rsidRPr="004830D4" w:rsidRDefault="004830D4" w:rsidP="00C7298F">
            <w:pPr>
              <w:rPr>
                <w:rFonts w:ascii="Arial" w:hAnsi="Arial"/>
                <w:b/>
                <w:i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David Hilbert ...</w:t>
            </w:r>
          </w:p>
        </w:tc>
        <w:tc>
          <w:tcPr>
            <w:tcW w:w="3315" w:type="dxa"/>
            <w:vAlign w:val="center"/>
          </w:tcPr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USA</w:t>
            </w:r>
          </w:p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1919 - 1985</w:t>
            </w:r>
          </w:p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Julia Robinson ...</w:t>
            </w:r>
          </w:p>
        </w:tc>
        <w:tc>
          <w:tcPr>
            <w:tcW w:w="2834" w:type="dxa"/>
            <w:vAlign w:val="center"/>
          </w:tcPr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Frankreich</w:t>
            </w:r>
          </w:p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 xml:space="preserve">1928 - </w:t>
            </w:r>
          </w:p>
          <w:p w:rsidR="004830D4" w:rsidRPr="004830D4" w:rsidRDefault="004830D4" w:rsidP="00C7298F">
            <w:pPr>
              <w:jc w:val="both"/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 xml:space="preserve">Alexander </w:t>
            </w:r>
            <w:proofErr w:type="spellStart"/>
            <w:r w:rsidRPr="004830D4">
              <w:rPr>
                <w:rFonts w:ascii="Arial" w:hAnsi="Arial"/>
                <w:sz w:val="18"/>
                <w:szCs w:val="18"/>
              </w:rPr>
              <w:t>Grothendieck</w:t>
            </w:r>
            <w:proofErr w:type="spellEnd"/>
          </w:p>
        </w:tc>
      </w:tr>
      <w:tr w:rsidR="004830D4" w:rsidRPr="000E5431" w:rsidTr="004830D4">
        <w:trPr>
          <w:trHeight w:hRule="exact" w:val="794"/>
          <w:jc w:val="center"/>
        </w:trPr>
        <w:tc>
          <w:tcPr>
            <w:tcW w:w="3315" w:type="dxa"/>
            <w:vAlign w:val="center"/>
          </w:tcPr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Frankreich</w:t>
            </w:r>
          </w:p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1906 - 1998</w:t>
            </w:r>
          </w:p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André Weil ...</w:t>
            </w:r>
          </w:p>
        </w:tc>
        <w:tc>
          <w:tcPr>
            <w:tcW w:w="3315" w:type="dxa"/>
            <w:vAlign w:val="center"/>
          </w:tcPr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USA</w:t>
            </w:r>
          </w:p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1934 - 2007</w:t>
            </w:r>
          </w:p>
          <w:p w:rsidR="004830D4" w:rsidRPr="004830D4" w:rsidRDefault="004830D4" w:rsidP="00C7298F">
            <w:pPr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Paul Cohen ...</w:t>
            </w:r>
          </w:p>
        </w:tc>
        <w:tc>
          <w:tcPr>
            <w:tcW w:w="2834" w:type="dxa"/>
            <w:vAlign w:val="center"/>
          </w:tcPr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Frankreich</w:t>
            </w:r>
          </w:p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1854 - 1912</w:t>
            </w:r>
          </w:p>
          <w:p w:rsidR="004830D4" w:rsidRPr="004830D4" w:rsidRDefault="004830D4" w:rsidP="00C7298F">
            <w:pPr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 xml:space="preserve">Henri </w:t>
            </w:r>
            <w:proofErr w:type="spellStart"/>
            <w:r w:rsidRPr="004830D4">
              <w:rPr>
                <w:rFonts w:ascii="Arial" w:hAnsi="Arial"/>
                <w:sz w:val="18"/>
                <w:szCs w:val="18"/>
              </w:rPr>
              <w:t>Poincaré</w:t>
            </w:r>
            <w:proofErr w:type="spellEnd"/>
            <w:r w:rsidRPr="004830D4">
              <w:rPr>
                <w:rFonts w:ascii="Arial" w:hAnsi="Arial"/>
                <w:sz w:val="18"/>
                <w:szCs w:val="18"/>
              </w:rPr>
              <w:t xml:space="preserve"> ...</w:t>
            </w:r>
          </w:p>
        </w:tc>
      </w:tr>
      <w:tr w:rsidR="004830D4" w:rsidRPr="000E5431" w:rsidTr="004830D4">
        <w:trPr>
          <w:trHeight w:hRule="exact" w:val="794"/>
          <w:jc w:val="center"/>
        </w:trPr>
        <w:tc>
          <w:tcPr>
            <w:tcW w:w="3315" w:type="dxa"/>
            <w:vAlign w:val="center"/>
          </w:tcPr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Österreich/USA</w:t>
            </w:r>
          </w:p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1906 - 1978</w:t>
            </w:r>
          </w:p>
          <w:p w:rsidR="004830D4" w:rsidRPr="004830D4" w:rsidRDefault="004830D4" w:rsidP="00C7298F">
            <w:pPr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 xml:space="preserve">Kurt </w:t>
            </w:r>
            <w:proofErr w:type="spellStart"/>
            <w:r w:rsidRPr="004830D4">
              <w:rPr>
                <w:rFonts w:ascii="Arial" w:hAnsi="Arial"/>
                <w:sz w:val="18"/>
                <w:szCs w:val="18"/>
              </w:rPr>
              <w:t>Gödel</w:t>
            </w:r>
            <w:proofErr w:type="spellEnd"/>
            <w:r w:rsidRPr="004830D4">
              <w:rPr>
                <w:rFonts w:ascii="Arial" w:hAnsi="Arial"/>
                <w:sz w:val="18"/>
                <w:szCs w:val="18"/>
              </w:rPr>
              <w:t xml:space="preserve"> ...</w:t>
            </w:r>
          </w:p>
        </w:tc>
        <w:tc>
          <w:tcPr>
            <w:tcW w:w="3315" w:type="dxa"/>
            <w:vAlign w:val="center"/>
          </w:tcPr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Deutschland</w:t>
            </w:r>
          </w:p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1845 - 1918</w:t>
            </w:r>
          </w:p>
          <w:p w:rsidR="004830D4" w:rsidRPr="004830D4" w:rsidRDefault="004830D4" w:rsidP="00C7298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4830D4">
              <w:rPr>
                <w:rFonts w:ascii="Arial" w:hAnsi="Arial"/>
                <w:sz w:val="18"/>
                <w:szCs w:val="18"/>
              </w:rPr>
              <w:t>Georg Cantor ...</w:t>
            </w:r>
          </w:p>
        </w:tc>
        <w:tc>
          <w:tcPr>
            <w:tcW w:w="2834" w:type="dxa"/>
            <w:vAlign w:val="center"/>
          </w:tcPr>
          <w:p w:rsidR="004830D4" w:rsidRPr="004830D4" w:rsidRDefault="004830D4" w:rsidP="00C7298F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5B7EC5" w:rsidRDefault="005B7EC5" w:rsidP="005B7EC5"/>
    <w:p w:rsidR="005B7EC5" w:rsidRDefault="005B7EC5" w:rsidP="005B7EC5"/>
    <w:p w:rsidR="005B7EC5" w:rsidRPr="006D6174" w:rsidRDefault="005B7EC5" w:rsidP="005B7EC5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20"/>
        </w:rPr>
      </w:pPr>
      <w:r w:rsidRPr="006D6174">
        <w:rPr>
          <w:rFonts w:ascii="Arial" w:hAnsi="Arial"/>
          <w:b/>
          <w:sz w:val="20"/>
        </w:rPr>
        <w:t>Texte</w:t>
      </w:r>
      <w:r>
        <w:rPr>
          <w:rFonts w:ascii="Arial" w:hAnsi="Arial"/>
          <w:b/>
          <w:sz w:val="20"/>
        </w:rPr>
        <w:t xml:space="preserve">  </w:t>
      </w:r>
      <w:r w:rsidRPr="009507CB">
        <w:rPr>
          <w:rFonts w:ascii="Arial" w:hAnsi="Arial"/>
          <w:b/>
          <w:sz w:val="20"/>
        </w:rPr>
        <w:sym w:font="Wingdings" w:char="F022"/>
      </w:r>
      <w:r>
        <w:rPr>
          <w:rFonts w:ascii="Arial" w:hAnsi="Arial"/>
          <w:b/>
          <w:sz w:val="20"/>
        </w:rPr>
        <w:br/>
      </w:r>
    </w:p>
    <w:tbl>
      <w:tblPr>
        <w:tblStyle w:val="Tabellenraster"/>
        <w:tblW w:w="9356" w:type="dxa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AE2C00" w:rsidRPr="000E5431" w:rsidTr="00434F99">
        <w:tc>
          <w:tcPr>
            <w:tcW w:w="9214" w:type="dxa"/>
            <w:vAlign w:val="center"/>
          </w:tcPr>
          <w:p w:rsidR="00AE2C00" w:rsidRP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AE2C00">
              <w:rPr>
                <w:rFonts w:ascii="Arial" w:hAnsi="Arial"/>
                <w:b/>
                <w:sz w:val="18"/>
                <w:szCs w:val="18"/>
              </w:rPr>
              <w:t>Hilberts erstes Problem</w:t>
            </w:r>
          </w:p>
          <w:p w:rsid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AE2C00">
              <w:rPr>
                <w:rFonts w:ascii="Arial" w:hAnsi="Arial"/>
                <w:sz w:val="18"/>
                <w:szCs w:val="18"/>
              </w:rPr>
              <w:t xml:space="preserve">... beschäftigte sich mit Cantors </w:t>
            </w:r>
            <w:proofErr w:type="spellStart"/>
            <w:r w:rsidRPr="00AE2C00">
              <w:rPr>
                <w:rFonts w:ascii="Arial" w:hAnsi="Arial"/>
                <w:sz w:val="18"/>
                <w:szCs w:val="18"/>
              </w:rPr>
              <w:t>Kontinuumhypothese</w:t>
            </w:r>
            <w:proofErr w:type="spellEnd"/>
            <w:r w:rsidRPr="00AE2C00">
              <w:rPr>
                <w:rFonts w:ascii="Arial" w:hAnsi="Arial"/>
                <w:sz w:val="18"/>
                <w:szCs w:val="18"/>
              </w:rPr>
              <w:t xml:space="preserve"> und fand eine Antwort auf das erste </w:t>
            </w:r>
            <w:proofErr w:type="spellStart"/>
            <w:r w:rsidRPr="00AE2C00">
              <w:rPr>
                <w:rFonts w:ascii="Arial" w:hAnsi="Arial"/>
                <w:sz w:val="18"/>
                <w:szCs w:val="18"/>
              </w:rPr>
              <w:t>Hilbertsche</w:t>
            </w:r>
            <w:proofErr w:type="spellEnd"/>
            <w:r w:rsidRPr="00AE2C00">
              <w:rPr>
                <w:rFonts w:ascii="Arial" w:hAnsi="Arial"/>
                <w:sz w:val="18"/>
                <w:szCs w:val="18"/>
              </w:rPr>
              <w:t xml:space="preserve"> Problem.</w:t>
            </w:r>
          </w:p>
          <w:p w:rsidR="007F3139" w:rsidRPr="00AE2C00" w:rsidRDefault="007F3139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</w:tc>
      </w:tr>
      <w:tr w:rsidR="00AE2C00" w:rsidRPr="004F53EB" w:rsidTr="00434F99">
        <w:trPr>
          <w:trHeight w:val="435"/>
        </w:trPr>
        <w:tc>
          <w:tcPr>
            <w:tcW w:w="9214" w:type="dxa"/>
            <w:vAlign w:val="center"/>
          </w:tcPr>
          <w:p w:rsidR="00AE2C00" w:rsidRP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AE2C00">
              <w:rPr>
                <w:rFonts w:ascii="Arial" w:hAnsi="Arial"/>
                <w:b/>
                <w:sz w:val="18"/>
                <w:szCs w:val="18"/>
              </w:rPr>
              <w:t xml:space="preserve">Hilberts zehntes Problem </w:t>
            </w:r>
          </w:p>
          <w:p w:rsid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</w:pPr>
            <w:r w:rsidRPr="00AE2C00">
              <w:rPr>
                <w:rFonts w:ascii="Arial" w:hAnsi="Arial"/>
                <w:sz w:val="18"/>
                <w:szCs w:val="18"/>
              </w:rPr>
              <w:t xml:space="preserve">... </w:t>
            </w:r>
            <w:r w:rsidRPr="00AE2C00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lieferte wichtige Arbeiten, um Hilberts zehntes Problem lösen </w:t>
            </w:r>
            <w:r w:rsidRPr="00AE2C00">
              <w:rPr>
                <w:rFonts w:ascii="Arial" w:hAnsi="Arial"/>
                <w:sz w:val="18"/>
                <w:szCs w:val="18"/>
              </w:rPr>
              <w:t>zu</w:t>
            </w:r>
            <w:r w:rsidRPr="00AE2C00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 können.</w:t>
            </w:r>
          </w:p>
          <w:p w:rsidR="007F3139" w:rsidRPr="00AE2C00" w:rsidRDefault="007F3139" w:rsidP="007F3139">
            <w:pPr>
              <w:pStyle w:val="Kopfzeile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</w:p>
        </w:tc>
      </w:tr>
      <w:tr w:rsidR="00AE2C00" w:rsidRPr="00510A09" w:rsidTr="00434F99">
        <w:trPr>
          <w:trHeight w:val="930"/>
        </w:trPr>
        <w:tc>
          <w:tcPr>
            <w:tcW w:w="9214" w:type="dxa"/>
            <w:vAlign w:val="center"/>
          </w:tcPr>
          <w:p w:rsidR="00AE2C00" w:rsidRP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AE2C00">
              <w:rPr>
                <w:rFonts w:ascii="Arial" w:hAnsi="Arial"/>
                <w:b/>
                <w:sz w:val="18"/>
                <w:szCs w:val="18"/>
              </w:rPr>
              <w:t>23 Probleme</w:t>
            </w:r>
          </w:p>
          <w:p w:rsidR="00AE2C00" w:rsidRP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</w:pPr>
            <w:r w:rsidRPr="00AE2C00">
              <w:rPr>
                <w:rFonts w:ascii="Arial" w:hAnsi="Arial"/>
                <w:sz w:val="18"/>
                <w:szCs w:val="18"/>
              </w:rPr>
              <w:t xml:space="preserve">... </w:t>
            </w:r>
            <w:r w:rsidRPr="00AE2C00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präsentierte 1900 eine Liste mit 23 Problemen und glaubte, dass ihre Lösung entscheidend für die Weiteren</w:t>
            </w:r>
            <w:r w:rsidRPr="00AE2C00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t</w:t>
            </w:r>
            <w:r w:rsidRPr="00AE2C00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wicklung der Mathematik sei.</w:t>
            </w:r>
          </w:p>
          <w:p w:rsid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AE2C00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... </w:t>
            </w:r>
            <w:r w:rsidRPr="00AE2C00">
              <w:rPr>
                <w:rFonts w:ascii="Arial" w:hAnsi="Arial"/>
                <w:sz w:val="18"/>
                <w:szCs w:val="18"/>
              </w:rPr>
              <w:t xml:space="preserve">revolutionierte die Theorie der Integralgleichung. Nach ihm sind der Hilbert-Raum, die Hilbert-Matrix und die </w:t>
            </w:r>
            <w:proofErr w:type="spellStart"/>
            <w:r w:rsidRPr="00AE2C00">
              <w:rPr>
                <w:rFonts w:ascii="Arial" w:hAnsi="Arial"/>
                <w:sz w:val="18"/>
                <w:szCs w:val="18"/>
              </w:rPr>
              <w:t>Hilbertsche</w:t>
            </w:r>
            <w:proofErr w:type="spellEnd"/>
            <w:r w:rsidRPr="00AE2C00">
              <w:rPr>
                <w:rFonts w:ascii="Arial" w:hAnsi="Arial"/>
                <w:sz w:val="18"/>
                <w:szCs w:val="18"/>
              </w:rPr>
              <w:t xml:space="preserve"> Ungleichung benannt.</w:t>
            </w:r>
          </w:p>
          <w:p w:rsidR="007F3139" w:rsidRPr="00AE2C00" w:rsidRDefault="007F3139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</w:tc>
      </w:tr>
      <w:tr w:rsidR="00AE2C00" w:rsidRPr="004F53EB" w:rsidTr="00434F99">
        <w:trPr>
          <w:trHeight w:val="218"/>
        </w:trPr>
        <w:tc>
          <w:tcPr>
            <w:tcW w:w="9214" w:type="dxa"/>
            <w:vAlign w:val="center"/>
          </w:tcPr>
          <w:p w:rsidR="00AE2C00" w:rsidRP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ind w:left="700" w:hanging="700"/>
              <w:rPr>
                <w:rFonts w:ascii="Arial" w:hAnsi="Arial"/>
                <w:b/>
                <w:sz w:val="18"/>
                <w:szCs w:val="18"/>
              </w:rPr>
            </w:pPr>
            <w:r w:rsidRPr="00AE2C00">
              <w:rPr>
                <w:rFonts w:ascii="Arial" w:hAnsi="Arial"/>
                <w:b/>
                <w:sz w:val="18"/>
                <w:szCs w:val="18"/>
              </w:rPr>
              <w:t>Topologie</w:t>
            </w:r>
          </w:p>
          <w:p w:rsidR="00AE2C00" w:rsidRDefault="00AE2C00" w:rsidP="007F3139">
            <w:pPr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</w:pPr>
            <w:r w:rsidRPr="00AE2C00">
              <w:rPr>
                <w:rFonts w:ascii="Arial" w:hAnsi="Arial"/>
                <w:sz w:val="18"/>
                <w:szCs w:val="18"/>
              </w:rPr>
              <w:t xml:space="preserve">... beschäftigte sich mit </w:t>
            </w:r>
            <w:r w:rsidRPr="00AE2C00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dem sogenannten Dreikörperproblem sowie anderen Problemen der Topologie. Erst 2002 konnte die von ihm aufgestellte </w:t>
            </w:r>
            <w:proofErr w:type="spellStart"/>
            <w:r w:rsidRPr="00AE2C00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Poincaré</w:t>
            </w:r>
            <w:proofErr w:type="spellEnd"/>
            <w:r w:rsidRPr="00AE2C00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-Vermutung bewiesen werden.</w:t>
            </w:r>
          </w:p>
          <w:p w:rsidR="007F3139" w:rsidRPr="00AE2C00" w:rsidRDefault="007F3139" w:rsidP="007F3139">
            <w:pPr>
              <w:rPr>
                <w:sz w:val="18"/>
                <w:szCs w:val="18"/>
              </w:rPr>
            </w:pPr>
          </w:p>
        </w:tc>
      </w:tr>
      <w:tr w:rsidR="00AE2C00" w:rsidTr="00434F99">
        <w:trPr>
          <w:trHeight w:val="218"/>
        </w:trPr>
        <w:tc>
          <w:tcPr>
            <w:tcW w:w="9214" w:type="dxa"/>
            <w:vAlign w:val="center"/>
          </w:tcPr>
          <w:p w:rsidR="00AE2C00" w:rsidRP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AE2C00">
              <w:rPr>
                <w:rFonts w:ascii="Arial" w:hAnsi="Arial"/>
                <w:b/>
                <w:sz w:val="18"/>
                <w:szCs w:val="18"/>
              </w:rPr>
              <w:t>Mengenlehre und Unendlichkeit</w:t>
            </w:r>
          </w:p>
          <w:p w:rsid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ind w:left="700" w:hanging="700"/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</w:pPr>
            <w:r w:rsidRPr="00AE2C00">
              <w:rPr>
                <w:rFonts w:ascii="Arial" w:hAnsi="Arial"/>
                <w:sz w:val="18"/>
                <w:szCs w:val="18"/>
              </w:rPr>
              <w:t xml:space="preserve">... </w:t>
            </w:r>
            <w:r w:rsidRPr="00AE2C00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ist der Begründer der Mengenlehre und fand verschiedene Formen von Unendlichkeit heraus.</w:t>
            </w:r>
          </w:p>
          <w:p w:rsidR="007F3139" w:rsidRPr="00AE2C00" w:rsidRDefault="007F3139" w:rsidP="007F3139">
            <w:pPr>
              <w:pStyle w:val="Kopfzeile"/>
              <w:tabs>
                <w:tab w:val="clear" w:pos="4536"/>
                <w:tab w:val="clear" w:pos="9072"/>
              </w:tabs>
              <w:ind w:left="700" w:hanging="700"/>
              <w:rPr>
                <w:rFonts w:ascii="Arial" w:hAnsi="Arial"/>
                <w:sz w:val="18"/>
                <w:szCs w:val="18"/>
              </w:rPr>
            </w:pPr>
          </w:p>
        </w:tc>
      </w:tr>
      <w:tr w:rsidR="00AE2C00" w:rsidRPr="004F53EB" w:rsidTr="00434F99">
        <w:trPr>
          <w:trHeight w:val="653"/>
        </w:trPr>
        <w:tc>
          <w:tcPr>
            <w:tcW w:w="9214" w:type="dxa"/>
            <w:vAlign w:val="center"/>
          </w:tcPr>
          <w:p w:rsidR="00AE2C00" w:rsidRP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AE2C00">
              <w:rPr>
                <w:rFonts w:ascii="Arial" w:hAnsi="Arial"/>
                <w:b/>
                <w:sz w:val="18"/>
                <w:szCs w:val="18"/>
              </w:rPr>
              <w:t>Logik</w:t>
            </w:r>
          </w:p>
          <w:p w:rsidR="00AE2C00" w:rsidRP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</w:pPr>
            <w:r w:rsidRPr="00AE2C00">
              <w:rPr>
                <w:rFonts w:ascii="Arial" w:hAnsi="Arial"/>
                <w:sz w:val="18"/>
                <w:szCs w:val="18"/>
              </w:rPr>
              <w:t xml:space="preserve">... </w:t>
            </w:r>
            <w:r w:rsidRPr="00AE2C00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stellte Hilberts Liste der zu lösenden Probleme mit </w:t>
            </w:r>
            <w:r w:rsidRPr="00AE2C00">
              <w:rPr>
                <w:rFonts w:ascii="Arial" w:hAnsi="Arial"/>
                <w:sz w:val="18"/>
                <w:szCs w:val="18"/>
              </w:rPr>
              <w:t>seinem</w:t>
            </w:r>
            <w:r w:rsidRPr="00AE2C00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AE2C00">
              <w:rPr>
                <w:rFonts w:ascii="Arial" w:hAnsi="Arial"/>
                <w:sz w:val="18"/>
                <w:szCs w:val="18"/>
              </w:rPr>
              <w:t>Unvollständigkeitsgesetz</w:t>
            </w:r>
            <w:r w:rsidRPr="00AE2C00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 xml:space="preserve"> in Frage. </w:t>
            </w:r>
          </w:p>
          <w:p w:rsid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</w:pPr>
            <w:r w:rsidRPr="00AE2C00">
              <w:rPr>
                <w:rFonts w:ascii="Arial" w:hAnsi="Arial"/>
                <w:color w:val="000000"/>
                <w:sz w:val="18"/>
                <w:szCs w:val="18"/>
                <w:shd w:val="clear" w:color="auto" w:fill="FFFFFF"/>
              </w:rPr>
              <w:t>... beschäftigte sich mit verschiedenen Arten von Logik.</w:t>
            </w:r>
          </w:p>
          <w:p w:rsidR="007F3139" w:rsidRPr="00AE2C00" w:rsidRDefault="007F3139" w:rsidP="007F3139">
            <w:pPr>
              <w:pStyle w:val="Kopfzeile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</w:p>
        </w:tc>
      </w:tr>
      <w:tr w:rsidR="00AE2C00" w:rsidRPr="00FF384E" w:rsidTr="00434F99">
        <w:trPr>
          <w:trHeight w:val="449"/>
        </w:trPr>
        <w:tc>
          <w:tcPr>
            <w:tcW w:w="9214" w:type="dxa"/>
            <w:vAlign w:val="center"/>
          </w:tcPr>
          <w:p w:rsidR="00AE2C00" w:rsidRP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ind w:left="700" w:hanging="700"/>
              <w:rPr>
                <w:rFonts w:ascii="Arial" w:hAnsi="Arial"/>
                <w:b/>
                <w:sz w:val="18"/>
                <w:szCs w:val="18"/>
              </w:rPr>
            </w:pPr>
            <w:r w:rsidRPr="00AE2C00">
              <w:rPr>
                <w:rFonts w:ascii="Arial" w:hAnsi="Arial"/>
                <w:b/>
                <w:sz w:val="18"/>
                <w:szCs w:val="18"/>
              </w:rPr>
              <w:t>Algebraische Geometrie</w:t>
            </w:r>
          </w:p>
          <w:p w:rsid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AE2C00">
              <w:rPr>
                <w:rFonts w:ascii="Arial" w:hAnsi="Arial"/>
                <w:sz w:val="18"/>
                <w:szCs w:val="18"/>
              </w:rPr>
              <w:t xml:space="preserve">... griff die Idee von </w:t>
            </w:r>
            <w:proofErr w:type="spellStart"/>
            <w:r w:rsidRPr="00AE2C00">
              <w:rPr>
                <w:rFonts w:ascii="Arial" w:hAnsi="Arial"/>
                <w:sz w:val="18"/>
                <w:szCs w:val="18"/>
              </w:rPr>
              <w:t>Avariste</w:t>
            </w:r>
            <w:proofErr w:type="spellEnd"/>
            <w:r w:rsidRPr="00AE2C00">
              <w:rPr>
                <w:rFonts w:ascii="Arial" w:hAnsi="Arial"/>
                <w:sz w:val="18"/>
                <w:szCs w:val="18"/>
              </w:rPr>
              <w:t xml:space="preserve"> Galois auf, Geometrie zur Analyse von Gleichungen einzusetzen.</w:t>
            </w:r>
          </w:p>
          <w:p w:rsidR="007F3139" w:rsidRPr="00AE2C00" w:rsidRDefault="007F3139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</w:tc>
      </w:tr>
      <w:tr w:rsidR="00AE2C00" w:rsidRPr="000E5431" w:rsidTr="00434F99">
        <w:tc>
          <w:tcPr>
            <w:tcW w:w="9214" w:type="dxa"/>
            <w:vAlign w:val="center"/>
          </w:tcPr>
          <w:p w:rsidR="00AE2C00" w:rsidRP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  <w:lang w:val="de-DE"/>
              </w:rPr>
            </w:pPr>
            <w:r w:rsidRPr="00AE2C00">
              <w:rPr>
                <w:rFonts w:ascii="Arial" w:hAnsi="Arial"/>
                <w:b/>
                <w:sz w:val="18"/>
                <w:szCs w:val="18"/>
                <w:lang w:val="de-DE"/>
              </w:rPr>
              <w:t>Strukturen</w:t>
            </w:r>
          </w:p>
          <w:p w:rsidR="00AE2C00" w:rsidRDefault="00AE2C00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  <w:lang w:val="de-DE"/>
              </w:rPr>
            </w:pPr>
            <w:r w:rsidRPr="00AE2C00">
              <w:rPr>
                <w:rFonts w:ascii="Arial" w:hAnsi="Arial"/>
                <w:sz w:val="18"/>
                <w:szCs w:val="18"/>
                <w:lang w:val="de-DE"/>
              </w:rPr>
              <w:t>... entwickelte eine neue mächtige Sprache, um Strukturen in neuer Weise betrachten zu können.</w:t>
            </w:r>
          </w:p>
          <w:p w:rsidR="007F3139" w:rsidRPr="00AE2C00" w:rsidRDefault="007F3139" w:rsidP="007F313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5B7EC5" w:rsidRPr="00F92083" w:rsidRDefault="005B7EC5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5B7EC5" w:rsidRPr="00F92083" w:rsidSect="001467F6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EC5" w:rsidRDefault="005B7EC5">
      <w:r>
        <w:separator/>
      </w:r>
    </w:p>
  </w:endnote>
  <w:endnote w:type="continuationSeparator" w:id="0">
    <w:p w:rsidR="005B7EC5" w:rsidRDefault="005B7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5B7EC5" w:rsidRPr="002D00AC" w:rsidTr="003E371A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754D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754D8" w:rsidRPr="004754D8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5B7EC5" w:rsidRDefault="005B7EC5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5B7EC5" w:rsidRPr="002D00AC" w:rsidTr="003E371A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754D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754D8" w:rsidRPr="004754D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5B7EC5" w:rsidRDefault="005B7EC5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EC5" w:rsidRDefault="005B7EC5">
      <w:r>
        <w:separator/>
      </w:r>
    </w:p>
  </w:footnote>
  <w:footnote w:type="continuationSeparator" w:id="0">
    <w:p w:rsidR="005B7EC5" w:rsidRDefault="005B7E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5B7EC5" w:rsidTr="003E371A">
      <w:trPr>
        <w:trHeight w:hRule="exact" w:val="227"/>
      </w:trPr>
      <w:tc>
        <w:tcPr>
          <w:tcW w:w="9356" w:type="dxa"/>
          <w:gridSpan w:val="3"/>
        </w:tcPr>
        <w:p w:rsidR="005B7EC5" w:rsidRPr="008103E2" w:rsidRDefault="005B7EC5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5B7EC5" w:rsidTr="003E371A">
      <w:trPr>
        <w:trHeight w:hRule="exact" w:val="567"/>
      </w:trPr>
      <w:tc>
        <w:tcPr>
          <w:tcW w:w="3932" w:type="dxa"/>
          <w:vMerge w:val="restart"/>
        </w:tcPr>
        <w:p w:rsidR="005B7EC5" w:rsidRDefault="005B7EC5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5E62B9C" wp14:editId="3A23B4F2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5B7EC5" w:rsidRDefault="005B7EC5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5B7EC5" w:rsidRDefault="005B7EC5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321738">
            <w:rPr>
              <w:rFonts w:ascii="Arial" w:hAnsi="Arial"/>
              <w:b/>
              <w:sz w:val="24"/>
              <w:szCs w:val="24"/>
            </w:rPr>
            <w:t>1</w:t>
          </w:r>
        </w:p>
        <w:p w:rsidR="005B7EC5" w:rsidRPr="002D01FD" w:rsidRDefault="005B7EC5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Memory</w:t>
          </w:r>
        </w:p>
      </w:tc>
    </w:tr>
    <w:tr w:rsidR="005B7EC5" w:rsidTr="003E371A">
      <w:trPr>
        <w:trHeight w:hRule="exact" w:val="397"/>
      </w:trPr>
      <w:tc>
        <w:tcPr>
          <w:tcW w:w="3932" w:type="dxa"/>
          <w:vMerge/>
        </w:tcPr>
        <w:p w:rsidR="005B7EC5" w:rsidRDefault="005B7EC5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5B7EC5" w:rsidRDefault="005B7EC5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5B7EC5" w:rsidRPr="002D01FD" w:rsidRDefault="005B7EC5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B7EC5" w:rsidTr="003E371A">
      <w:trPr>
        <w:trHeight w:hRule="exact" w:val="227"/>
      </w:trPr>
      <w:tc>
        <w:tcPr>
          <w:tcW w:w="9356" w:type="dxa"/>
          <w:gridSpan w:val="3"/>
        </w:tcPr>
        <w:p w:rsidR="005B7EC5" w:rsidRDefault="005B7EC5" w:rsidP="003E371A">
          <w:pPr>
            <w:pStyle w:val="Kopfzeile"/>
          </w:pPr>
        </w:p>
      </w:tc>
    </w:tr>
    <w:tr w:rsidR="005B7EC5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5B7EC5" w:rsidRPr="0005385A" w:rsidRDefault="005B7EC5" w:rsidP="00321738">
          <w:pPr>
            <w:pStyle w:val="Kopfzeile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D</w:t>
          </w:r>
          <w:r w:rsidR="00321738">
            <w:rPr>
              <w:rFonts w:ascii="Arial" w:hAnsi="Arial"/>
              <w:b/>
              <w:sz w:val="16"/>
              <w:szCs w:val="16"/>
            </w:rPr>
            <w:t>ie Geschichte der Mathematik – Bis zur Unendlichkeit und weiter</w:t>
          </w:r>
        </w:p>
      </w:tc>
    </w:tr>
  </w:tbl>
  <w:p w:rsidR="005B7EC5" w:rsidRDefault="005B7EC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A23978" w:rsidTr="00C7298F">
      <w:trPr>
        <w:trHeight w:val="227"/>
      </w:trPr>
      <w:tc>
        <w:tcPr>
          <w:tcW w:w="9356" w:type="dxa"/>
          <w:gridSpan w:val="5"/>
          <w:vAlign w:val="center"/>
        </w:tcPr>
        <w:p w:rsidR="00A23978" w:rsidRPr="00092BCF" w:rsidRDefault="00A23978" w:rsidP="00C7298F">
          <w:pPr>
            <w:pStyle w:val="Kopfzeile"/>
            <w:rPr>
              <w:rFonts w:ascii="Arial" w:hAnsi="Arial"/>
              <w:sz w:val="20"/>
            </w:rPr>
          </w:pPr>
        </w:p>
      </w:tc>
    </w:tr>
    <w:tr w:rsidR="00A23978" w:rsidTr="00C7298F">
      <w:trPr>
        <w:trHeight w:hRule="exact" w:val="567"/>
      </w:trPr>
      <w:tc>
        <w:tcPr>
          <w:tcW w:w="3932" w:type="dxa"/>
          <w:gridSpan w:val="3"/>
          <w:vMerge w:val="restart"/>
        </w:tcPr>
        <w:p w:rsidR="00A23978" w:rsidRDefault="00A23978" w:rsidP="00C7298F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ECAA2E7" wp14:editId="5ED82AA5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A23978" w:rsidRDefault="00A23978" w:rsidP="00C7298F">
          <w:pPr>
            <w:pStyle w:val="Kopfzeile"/>
          </w:pPr>
        </w:p>
        <w:p w:rsidR="00A23978" w:rsidRPr="0008046F" w:rsidRDefault="00A23978" w:rsidP="00C7298F">
          <w:pPr>
            <w:jc w:val="center"/>
          </w:pPr>
        </w:p>
      </w:tc>
      <w:tc>
        <w:tcPr>
          <w:tcW w:w="3618" w:type="dxa"/>
          <w:vAlign w:val="bottom"/>
        </w:tcPr>
        <w:p w:rsidR="00A23978" w:rsidRDefault="00321738" w:rsidP="00C7298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321738" w:rsidRPr="002D01FD" w:rsidRDefault="00321738" w:rsidP="00C7298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Memory</w:t>
          </w:r>
        </w:p>
      </w:tc>
    </w:tr>
    <w:tr w:rsidR="00A23978" w:rsidTr="00C7298F">
      <w:trPr>
        <w:trHeight w:hRule="exact" w:val="397"/>
      </w:trPr>
      <w:tc>
        <w:tcPr>
          <w:tcW w:w="3932" w:type="dxa"/>
          <w:gridSpan w:val="3"/>
          <w:vMerge/>
        </w:tcPr>
        <w:p w:rsidR="00A23978" w:rsidRDefault="00A23978" w:rsidP="00C7298F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A23978" w:rsidRDefault="00A23978" w:rsidP="00C7298F">
          <w:pPr>
            <w:pStyle w:val="Kopfzeile"/>
          </w:pPr>
        </w:p>
      </w:tc>
      <w:tc>
        <w:tcPr>
          <w:tcW w:w="3618" w:type="dxa"/>
          <w:vAlign w:val="bottom"/>
        </w:tcPr>
        <w:p w:rsidR="00A23978" w:rsidRPr="002D01FD" w:rsidRDefault="00A23978" w:rsidP="00C7298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A23978" w:rsidTr="00C7298F">
      <w:trPr>
        <w:trHeight w:hRule="exact" w:val="227"/>
      </w:trPr>
      <w:tc>
        <w:tcPr>
          <w:tcW w:w="9356" w:type="dxa"/>
          <w:gridSpan w:val="5"/>
        </w:tcPr>
        <w:p w:rsidR="00A23978" w:rsidRPr="00092BCF" w:rsidRDefault="00A23978" w:rsidP="00C7298F">
          <w:pPr>
            <w:pStyle w:val="Kopfzeile"/>
            <w:rPr>
              <w:rFonts w:ascii="Arial" w:hAnsi="Arial"/>
              <w:sz w:val="20"/>
            </w:rPr>
          </w:pPr>
        </w:p>
      </w:tc>
    </w:tr>
    <w:tr w:rsidR="00A23978" w:rsidTr="00C7298F">
      <w:trPr>
        <w:trHeight w:hRule="exact" w:val="227"/>
      </w:trPr>
      <w:tc>
        <w:tcPr>
          <w:tcW w:w="2762" w:type="dxa"/>
          <w:vMerge w:val="restart"/>
          <w:vAlign w:val="center"/>
        </w:tcPr>
        <w:p w:rsidR="00A23978" w:rsidRDefault="00A23978" w:rsidP="00C7298F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AB1D0E1" wp14:editId="72A71E81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4-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A23978" w:rsidRDefault="00A23978" w:rsidP="00C7298F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A23978" w:rsidRPr="002D01FD" w:rsidRDefault="00A23978" w:rsidP="00C7298F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</w:rPr>
            <w:t>Mathematik und Geschichte für Sek I und Sek II</w:t>
          </w:r>
        </w:p>
      </w:tc>
    </w:tr>
    <w:tr w:rsidR="00A23978" w:rsidTr="00C7298F">
      <w:trPr>
        <w:trHeight w:hRule="exact" w:val="567"/>
      </w:trPr>
      <w:tc>
        <w:tcPr>
          <w:tcW w:w="2762" w:type="dxa"/>
          <w:vMerge/>
        </w:tcPr>
        <w:p w:rsidR="00A23978" w:rsidRDefault="00A23978" w:rsidP="00C7298F">
          <w:pPr>
            <w:pStyle w:val="Kopfzeile"/>
          </w:pPr>
        </w:p>
      </w:tc>
      <w:tc>
        <w:tcPr>
          <w:tcW w:w="170" w:type="dxa"/>
          <w:vMerge/>
        </w:tcPr>
        <w:p w:rsidR="00A23978" w:rsidRDefault="00A23978" w:rsidP="00C7298F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A23978" w:rsidRPr="00292AA1" w:rsidRDefault="00A23978" w:rsidP="00C7298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Die Geschichte der Mathematik</w:t>
          </w:r>
        </w:p>
      </w:tc>
    </w:tr>
    <w:tr w:rsidR="00A23978" w:rsidTr="00C7298F">
      <w:trPr>
        <w:trHeight w:hRule="exact" w:val="680"/>
      </w:trPr>
      <w:tc>
        <w:tcPr>
          <w:tcW w:w="2762" w:type="dxa"/>
          <w:vMerge/>
        </w:tcPr>
        <w:p w:rsidR="00A23978" w:rsidRDefault="00A23978" w:rsidP="00C7298F">
          <w:pPr>
            <w:pStyle w:val="Kopfzeile"/>
          </w:pPr>
        </w:p>
      </w:tc>
      <w:tc>
        <w:tcPr>
          <w:tcW w:w="170" w:type="dxa"/>
          <w:vMerge/>
        </w:tcPr>
        <w:p w:rsidR="00A23978" w:rsidRDefault="00A23978" w:rsidP="00C7298F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A23978" w:rsidRPr="009D5FA2" w:rsidRDefault="00A23978" w:rsidP="00C7298F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</w:t>
          </w:r>
          <w:r w:rsidRPr="009D5FA2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Bis zur Unendlichkeit und weiter</w:t>
          </w:r>
        </w:p>
        <w:p w:rsidR="00A23978" w:rsidRDefault="00A23978" w:rsidP="00C7298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A23978" w:rsidRPr="00566D69" w:rsidRDefault="00A23978" w:rsidP="00C7298F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58:00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5B7EC5" w:rsidRDefault="005B7EC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C2A45"/>
    <w:multiLevelType w:val="hybridMultilevel"/>
    <w:tmpl w:val="51581E38"/>
    <w:lvl w:ilvl="0" w:tplc="AD3EBCB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28494B"/>
    <w:multiLevelType w:val="hybridMultilevel"/>
    <w:tmpl w:val="B9BABEBE"/>
    <w:lvl w:ilvl="0" w:tplc="FC968A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3"/>
  </w:num>
  <w:num w:numId="3">
    <w:abstractNumId w:val="7"/>
  </w:num>
  <w:num w:numId="4">
    <w:abstractNumId w:val="18"/>
  </w:num>
  <w:num w:numId="5">
    <w:abstractNumId w:val="17"/>
  </w:num>
  <w:num w:numId="6">
    <w:abstractNumId w:val="15"/>
  </w:num>
  <w:num w:numId="7">
    <w:abstractNumId w:val="8"/>
  </w:num>
  <w:num w:numId="8">
    <w:abstractNumId w:val="3"/>
  </w:num>
  <w:num w:numId="9">
    <w:abstractNumId w:val="16"/>
  </w:num>
  <w:num w:numId="10">
    <w:abstractNumId w:val="4"/>
  </w:num>
  <w:num w:numId="11">
    <w:abstractNumId w:val="12"/>
  </w:num>
  <w:num w:numId="12">
    <w:abstractNumId w:val="2"/>
  </w:num>
  <w:num w:numId="13">
    <w:abstractNumId w:val="5"/>
  </w:num>
  <w:num w:numId="14">
    <w:abstractNumId w:val="1"/>
  </w:num>
  <w:num w:numId="15">
    <w:abstractNumId w:val="14"/>
  </w:num>
  <w:num w:numId="16">
    <w:abstractNumId w:val="6"/>
  </w:num>
  <w:num w:numId="17">
    <w:abstractNumId w:val="19"/>
  </w:num>
  <w:num w:numId="18">
    <w:abstractNumId w:val="10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945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B2"/>
    <w:rsid w:val="00012008"/>
    <w:rsid w:val="000249EE"/>
    <w:rsid w:val="00034C0B"/>
    <w:rsid w:val="00046687"/>
    <w:rsid w:val="000508C4"/>
    <w:rsid w:val="000542A1"/>
    <w:rsid w:val="00054A08"/>
    <w:rsid w:val="00056661"/>
    <w:rsid w:val="00065561"/>
    <w:rsid w:val="00073AB1"/>
    <w:rsid w:val="00085A93"/>
    <w:rsid w:val="00086C9A"/>
    <w:rsid w:val="00087330"/>
    <w:rsid w:val="00090A9C"/>
    <w:rsid w:val="00090FA0"/>
    <w:rsid w:val="000B73FE"/>
    <w:rsid w:val="000C21CF"/>
    <w:rsid w:val="000C578C"/>
    <w:rsid w:val="00101BE1"/>
    <w:rsid w:val="001065E3"/>
    <w:rsid w:val="00114139"/>
    <w:rsid w:val="001205C5"/>
    <w:rsid w:val="0013281A"/>
    <w:rsid w:val="00143CB8"/>
    <w:rsid w:val="001467F6"/>
    <w:rsid w:val="00166279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38AA"/>
    <w:rsid w:val="00233B90"/>
    <w:rsid w:val="00246829"/>
    <w:rsid w:val="002558F8"/>
    <w:rsid w:val="00257F9B"/>
    <w:rsid w:val="00263C4D"/>
    <w:rsid w:val="002B11F1"/>
    <w:rsid w:val="002C1338"/>
    <w:rsid w:val="002D00AC"/>
    <w:rsid w:val="002F2D5C"/>
    <w:rsid w:val="002F4F6C"/>
    <w:rsid w:val="002F58BB"/>
    <w:rsid w:val="00313588"/>
    <w:rsid w:val="00321738"/>
    <w:rsid w:val="00323D0D"/>
    <w:rsid w:val="00323E82"/>
    <w:rsid w:val="00327C5C"/>
    <w:rsid w:val="00330A77"/>
    <w:rsid w:val="00336D76"/>
    <w:rsid w:val="003429F6"/>
    <w:rsid w:val="00347764"/>
    <w:rsid w:val="00367A3B"/>
    <w:rsid w:val="00383231"/>
    <w:rsid w:val="00386693"/>
    <w:rsid w:val="003944BE"/>
    <w:rsid w:val="003D05EC"/>
    <w:rsid w:val="003D4A61"/>
    <w:rsid w:val="003E371A"/>
    <w:rsid w:val="003E7DD1"/>
    <w:rsid w:val="00410E4C"/>
    <w:rsid w:val="004162E1"/>
    <w:rsid w:val="00434F99"/>
    <w:rsid w:val="0044293F"/>
    <w:rsid w:val="00452150"/>
    <w:rsid w:val="004617BB"/>
    <w:rsid w:val="00461BF0"/>
    <w:rsid w:val="004754D8"/>
    <w:rsid w:val="00480092"/>
    <w:rsid w:val="004830D4"/>
    <w:rsid w:val="00483BAA"/>
    <w:rsid w:val="00485C23"/>
    <w:rsid w:val="00497544"/>
    <w:rsid w:val="004B6E8A"/>
    <w:rsid w:val="004D49D5"/>
    <w:rsid w:val="004D5610"/>
    <w:rsid w:val="004E267D"/>
    <w:rsid w:val="004E5D66"/>
    <w:rsid w:val="0050005B"/>
    <w:rsid w:val="00502146"/>
    <w:rsid w:val="00516997"/>
    <w:rsid w:val="0052112C"/>
    <w:rsid w:val="00524DCA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B7EC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2F5F"/>
    <w:rsid w:val="006F0AE2"/>
    <w:rsid w:val="00701D98"/>
    <w:rsid w:val="0070285A"/>
    <w:rsid w:val="00706920"/>
    <w:rsid w:val="007177EF"/>
    <w:rsid w:val="00763028"/>
    <w:rsid w:val="00766C9D"/>
    <w:rsid w:val="007710E0"/>
    <w:rsid w:val="0077741F"/>
    <w:rsid w:val="007776A8"/>
    <w:rsid w:val="007B0B1A"/>
    <w:rsid w:val="007C5FA7"/>
    <w:rsid w:val="007D0F0A"/>
    <w:rsid w:val="007D6281"/>
    <w:rsid w:val="007F3139"/>
    <w:rsid w:val="007F47DB"/>
    <w:rsid w:val="007F5172"/>
    <w:rsid w:val="00804104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6058"/>
    <w:rsid w:val="008C2425"/>
    <w:rsid w:val="008C6C31"/>
    <w:rsid w:val="008D031B"/>
    <w:rsid w:val="008E3FCC"/>
    <w:rsid w:val="008F3811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BDA"/>
    <w:rsid w:val="0098167D"/>
    <w:rsid w:val="00981A9C"/>
    <w:rsid w:val="0098392B"/>
    <w:rsid w:val="009B65BF"/>
    <w:rsid w:val="009B6AB6"/>
    <w:rsid w:val="009C2D0D"/>
    <w:rsid w:val="009E3849"/>
    <w:rsid w:val="009F0855"/>
    <w:rsid w:val="00A02F03"/>
    <w:rsid w:val="00A120DD"/>
    <w:rsid w:val="00A20506"/>
    <w:rsid w:val="00A23978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7551"/>
    <w:rsid w:val="00AD4CA7"/>
    <w:rsid w:val="00AE2C00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2564"/>
    <w:rsid w:val="00BD356A"/>
    <w:rsid w:val="00BF1D68"/>
    <w:rsid w:val="00C15202"/>
    <w:rsid w:val="00C164DF"/>
    <w:rsid w:val="00C16AE0"/>
    <w:rsid w:val="00C20222"/>
    <w:rsid w:val="00C33582"/>
    <w:rsid w:val="00C3564F"/>
    <w:rsid w:val="00C365DE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30DFC"/>
    <w:rsid w:val="00D31261"/>
    <w:rsid w:val="00D34455"/>
    <w:rsid w:val="00D359A5"/>
    <w:rsid w:val="00D45DAD"/>
    <w:rsid w:val="00D60AEC"/>
    <w:rsid w:val="00D63433"/>
    <w:rsid w:val="00D74C30"/>
    <w:rsid w:val="00D77DF1"/>
    <w:rsid w:val="00D80548"/>
    <w:rsid w:val="00D80E9D"/>
    <w:rsid w:val="00D866C4"/>
    <w:rsid w:val="00D9231C"/>
    <w:rsid w:val="00D93B37"/>
    <w:rsid w:val="00D941DA"/>
    <w:rsid w:val="00DB05E1"/>
    <w:rsid w:val="00DB0A61"/>
    <w:rsid w:val="00DC1020"/>
    <w:rsid w:val="00DC58B8"/>
    <w:rsid w:val="00DD05C2"/>
    <w:rsid w:val="00DD166A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72"/>
    <w:rsid w:val="00F547CC"/>
    <w:rsid w:val="00F640CE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05F92-5660-4C06-B84E-DC259A461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5C972640.dotm</Template>
  <TotalTime>0</TotalTime>
  <Pages>2</Pages>
  <Words>224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1618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Geschichte der Mathematik, Folge 4, Arbeitsblatt 1 Memory </dc:title>
  <dc:creator>MM</dc:creator>
  <cp:lastModifiedBy>Schneider, Nadja (SRF)</cp:lastModifiedBy>
  <cp:revision>8</cp:revision>
  <cp:lastPrinted>2012-09-23T15:27:00Z</cp:lastPrinted>
  <dcterms:created xsi:type="dcterms:W3CDTF">2013-02-07T13:28:00Z</dcterms:created>
  <dcterms:modified xsi:type="dcterms:W3CDTF">2013-05-28T13:22:00Z</dcterms:modified>
  <cp:category>Zuma Vorlage phe</cp:category>
</cp:coreProperties>
</file>