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3600"/>
        <w:gridCol w:w="1458"/>
        <w:gridCol w:w="1207"/>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6B2819" w:rsidTr="00CD1855">
        <w:trPr>
          <w:cantSplit/>
          <w:trHeight w:val="35"/>
        </w:trPr>
        <w:tc>
          <w:tcPr>
            <w:tcW w:w="2770" w:type="dxa"/>
            <w:vMerge w:val="restart"/>
            <w:vAlign w:val="center"/>
          </w:tcPr>
          <w:p w:rsidR="006B2819" w:rsidRDefault="006B2819" w:rsidP="00CD1855">
            <w:pPr>
              <w:tabs>
                <w:tab w:val="right" w:pos="9072"/>
              </w:tabs>
              <w:jc w:val="center"/>
              <w:rPr>
                <w:rFonts w:ascii="Arial" w:hAnsi="Arial"/>
                <w:sz w:val="10"/>
              </w:rPr>
            </w:pPr>
            <w:r>
              <w:rPr>
                <w:rFonts w:ascii="Arial" w:hAnsi="Arial"/>
                <w:noProof/>
                <w:sz w:val="10"/>
                <w:lang w:eastAsia="de-CH"/>
              </w:rPr>
              <w:drawing>
                <wp:inline distT="0" distB="0" distL="0" distR="0">
                  <wp:extent cx="1670050" cy="1207135"/>
                  <wp:effectExtent l="19050" t="0" r="6350" b="0"/>
                  <wp:docPr id="1" name="Grafik 2" descr="3384_img_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4_img_b_2.jpg"/>
                          <pic:cNvPicPr/>
                        </pic:nvPicPr>
                        <pic:blipFill>
                          <a:blip r:embed="rId8" cstate="print"/>
                          <a:stretch>
                            <a:fillRect/>
                          </a:stretch>
                        </pic:blipFill>
                        <pic:spPr>
                          <a:xfrm>
                            <a:off x="0" y="0"/>
                            <a:ext cx="1670050" cy="1207135"/>
                          </a:xfrm>
                          <a:prstGeom prst="rect">
                            <a:avLst/>
                          </a:prstGeom>
                        </pic:spPr>
                      </pic:pic>
                    </a:graphicData>
                  </a:graphic>
                </wp:inline>
              </w:drawing>
            </w:r>
          </w:p>
        </w:tc>
        <w:tc>
          <w:tcPr>
            <w:tcW w:w="180" w:type="dxa"/>
            <w:vMerge w:val="restart"/>
            <w:vAlign w:val="center"/>
          </w:tcPr>
          <w:p w:rsidR="006B2819" w:rsidRDefault="006B2819" w:rsidP="00CD1855">
            <w:pPr>
              <w:tabs>
                <w:tab w:val="right" w:pos="9072"/>
              </w:tabs>
              <w:jc w:val="center"/>
              <w:rPr>
                <w:rFonts w:ascii="Arial" w:hAnsi="Arial"/>
                <w:sz w:val="10"/>
              </w:rPr>
            </w:pPr>
          </w:p>
        </w:tc>
        <w:tc>
          <w:tcPr>
            <w:tcW w:w="5058" w:type="dxa"/>
            <w:gridSpan w:val="2"/>
            <w:shd w:val="clear" w:color="auto" w:fill="C7C0B9"/>
          </w:tcPr>
          <w:p w:rsidR="006B2819" w:rsidRPr="00803174" w:rsidRDefault="006B2819" w:rsidP="00CD1855">
            <w:pPr>
              <w:tabs>
                <w:tab w:val="left" w:pos="1935"/>
              </w:tabs>
              <w:ind w:left="708" w:hanging="708"/>
              <w:rPr>
                <w:rFonts w:ascii="Arial" w:hAnsi="Arial"/>
                <w:sz w:val="18"/>
              </w:rPr>
            </w:pPr>
          </w:p>
        </w:tc>
        <w:tc>
          <w:tcPr>
            <w:tcW w:w="1207" w:type="dxa"/>
            <w:shd w:val="clear" w:color="auto" w:fill="C7C0B9"/>
          </w:tcPr>
          <w:p w:rsidR="006B2819" w:rsidRPr="00476087" w:rsidRDefault="006B2819" w:rsidP="00CD1855">
            <w:pPr>
              <w:ind w:left="708" w:hanging="708"/>
              <w:jc w:val="right"/>
              <w:rPr>
                <w:rFonts w:ascii="Arial" w:hAnsi="Arial"/>
                <w:sz w:val="18"/>
              </w:rPr>
            </w:pPr>
          </w:p>
        </w:tc>
      </w:tr>
      <w:tr w:rsidR="006B2819" w:rsidTr="00CD1855">
        <w:trPr>
          <w:cantSplit/>
          <w:trHeight w:hRule="exact" w:val="600"/>
        </w:trPr>
        <w:tc>
          <w:tcPr>
            <w:tcW w:w="2770" w:type="dxa"/>
            <w:vMerge/>
            <w:vAlign w:val="center"/>
          </w:tcPr>
          <w:p w:rsidR="006B2819" w:rsidRDefault="006B2819" w:rsidP="00CD1855">
            <w:pPr>
              <w:tabs>
                <w:tab w:val="right" w:pos="9072"/>
              </w:tabs>
              <w:jc w:val="center"/>
              <w:rPr>
                <w:rFonts w:ascii="Arial" w:hAnsi="Arial"/>
                <w:sz w:val="10"/>
              </w:rPr>
            </w:pPr>
          </w:p>
        </w:tc>
        <w:tc>
          <w:tcPr>
            <w:tcW w:w="180" w:type="dxa"/>
            <w:vMerge/>
            <w:vAlign w:val="center"/>
          </w:tcPr>
          <w:p w:rsidR="006B2819" w:rsidRDefault="006B2819" w:rsidP="00CD1855">
            <w:pPr>
              <w:tabs>
                <w:tab w:val="right" w:pos="9072"/>
              </w:tabs>
              <w:jc w:val="center"/>
              <w:rPr>
                <w:rFonts w:ascii="Arial" w:hAnsi="Arial"/>
                <w:sz w:val="10"/>
              </w:rPr>
            </w:pPr>
          </w:p>
        </w:tc>
        <w:tc>
          <w:tcPr>
            <w:tcW w:w="6265" w:type="dxa"/>
            <w:gridSpan w:val="3"/>
            <w:shd w:val="clear" w:color="auto" w:fill="EAEAEA"/>
          </w:tcPr>
          <w:p w:rsidR="006B2819" w:rsidRPr="00476087" w:rsidRDefault="006B2819" w:rsidP="00CD1855">
            <w:pPr>
              <w:rPr>
                <w:rFonts w:ascii="Arial" w:hAnsi="Arial"/>
                <w:b/>
                <w:bCs/>
                <w:sz w:val="26"/>
              </w:rPr>
            </w:pPr>
          </w:p>
          <w:p w:rsidR="006B2819" w:rsidRPr="00476087" w:rsidRDefault="006B2819" w:rsidP="00CD1855">
            <w:pPr>
              <w:pStyle w:val="berschrift6"/>
              <w:rPr>
                <w:color w:val="auto"/>
                <w:sz w:val="26"/>
                <w:highlight w:val="lightGray"/>
              </w:rPr>
            </w:pPr>
            <w:r w:rsidRPr="009B1A66">
              <w:rPr>
                <w:color w:val="auto"/>
                <w:sz w:val="26"/>
              </w:rPr>
              <w:t>Design Suisse</w:t>
            </w:r>
          </w:p>
        </w:tc>
      </w:tr>
      <w:tr w:rsidR="006B2819" w:rsidTr="00CD1855">
        <w:trPr>
          <w:cantSplit/>
          <w:trHeight w:val="1100"/>
        </w:trPr>
        <w:tc>
          <w:tcPr>
            <w:tcW w:w="2770" w:type="dxa"/>
            <w:vMerge/>
            <w:tcBorders>
              <w:bottom w:val="nil"/>
            </w:tcBorders>
            <w:vAlign w:val="center"/>
          </w:tcPr>
          <w:p w:rsidR="006B2819" w:rsidRDefault="006B2819" w:rsidP="00CD1855">
            <w:pPr>
              <w:tabs>
                <w:tab w:val="right" w:pos="9072"/>
              </w:tabs>
              <w:jc w:val="center"/>
              <w:rPr>
                <w:rFonts w:ascii="Arial" w:hAnsi="Arial"/>
                <w:sz w:val="10"/>
              </w:rPr>
            </w:pPr>
          </w:p>
        </w:tc>
        <w:tc>
          <w:tcPr>
            <w:tcW w:w="180" w:type="dxa"/>
            <w:vMerge/>
            <w:tcBorders>
              <w:bottom w:val="nil"/>
            </w:tcBorders>
            <w:vAlign w:val="center"/>
          </w:tcPr>
          <w:p w:rsidR="006B2819" w:rsidRDefault="006B2819" w:rsidP="00CD1855">
            <w:pPr>
              <w:tabs>
                <w:tab w:val="right" w:pos="9072"/>
              </w:tabs>
              <w:jc w:val="center"/>
              <w:rPr>
                <w:rFonts w:ascii="Arial" w:hAnsi="Arial"/>
                <w:sz w:val="10"/>
              </w:rPr>
            </w:pPr>
          </w:p>
        </w:tc>
        <w:tc>
          <w:tcPr>
            <w:tcW w:w="6265" w:type="dxa"/>
            <w:gridSpan w:val="3"/>
            <w:tcBorders>
              <w:bottom w:val="nil"/>
            </w:tcBorders>
            <w:shd w:val="clear" w:color="auto" w:fill="EAEAEA"/>
          </w:tcPr>
          <w:p w:rsidR="006B2819" w:rsidRPr="00476087" w:rsidRDefault="008E1145" w:rsidP="00CD1855">
            <w:pPr>
              <w:rPr>
                <w:rFonts w:ascii="Arial" w:hAnsi="Arial"/>
                <w:highlight w:val="lightGray"/>
              </w:rPr>
            </w:pPr>
            <w:r>
              <w:rPr>
                <w:rFonts w:ascii="Arial" w:hAnsi="Arial"/>
                <w:sz w:val="20"/>
              </w:rPr>
              <w:t>4. Freitag</w:t>
            </w: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6B2819" w:rsidRPr="006B2819" w:rsidRDefault="006B2819" w:rsidP="006B2819">
            <w:pPr>
              <w:pStyle w:val="Kopfzeile"/>
              <w:rPr>
                <w:rFonts w:ascii="Arial" w:hAnsi="Arial"/>
                <w:b/>
                <w:sz w:val="20"/>
              </w:rPr>
            </w:pPr>
            <w:r w:rsidRPr="006B2819">
              <w:rPr>
                <w:rFonts w:ascii="Arial" w:hAnsi="Arial"/>
                <w:b/>
                <w:sz w:val="20"/>
              </w:rPr>
              <w:t>1. Wie begann die Erfolgsgeschichte der Freitag-Taschen?</w:t>
            </w:r>
          </w:p>
          <w:p w:rsidR="006B2819" w:rsidRPr="006B2819" w:rsidRDefault="006B2819" w:rsidP="006B2819">
            <w:pPr>
              <w:pStyle w:val="Kopfzeile"/>
              <w:rPr>
                <w:rFonts w:ascii="Arial" w:hAnsi="Arial"/>
                <w:sz w:val="20"/>
              </w:rPr>
            </w:pPr>
            <w:r w:rsidRPr="006B2819">
              <w:rPr>
                <w:rFonts w:ascii="Arial" w:hAnsi="Arial"/>
                <w:sz w:val="20"/>
              </w:rPr>
              <w:t xml:space="preserve">Die Brüder Freitag stellten 1995 während ihrer Ausbildung an der Schule für Gestaltung in Zürich eine Tasche zum eigenen Gebrauch her. Freunden gefiel sie so gut, dass sie auch eine «Freitag»-Tasche wollten. So begann sich ein Trend zu entwickeln. </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2. Aus welchem Material bestehen Freitag-Taschen?</w:t>
            </w:r>
          </w:p>
          <w:p w:rsidR="006B2819" w:rsidRPr="006B2819" w:rsidRDefault="006B2819" w:rsidP="006B2819">
            <w:pPr>
              <w:pStyle w:val="Kopfzeile"/>
              <w:rPr>
                <w:rFonts w:ascii="Arial" w:hAnsi="Arial"/>
                <w:sz w:val="20"/>
              </w:rPr>
            </w:pPr>
            <w:r w:rsidRPr="006B2819">
              <w:rPr>
                <w:rFonts w:ascii="Arial" w:hAnsi="Arial"/>
                <w:sz w:val="20"/>
              </w:rPr>
              <w:t>Sie bestehen aus drei wiederverwerteten Materialien: LKW-Planen, Autogurten und Fahrradschläuchen.</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3. Welche Idee liegt ihnen zugrunde?</w:t>
            </w:r>
          </w:p>
          <w:p w:rsidR="006B2819" w:rsidRPr="006B2819" w:rsidRDefault="006B2819" w:rsidP="006B2819">
            <w:pPr>
              <w:pStyle w:val="Kopfzeile"/>
              <w:rPr>
                <w:rFonts w:ascii="Arial" w:hAnsi="Arial"/>
                <w:sz w:val="20"/>
              </w:rPr>
            </w:pPr>
            <w:r w:rsidRPr="006B2819">
              <w:rPr>
                <w:rFonts w:ascii="Arial" w:hAnsi="Arial"/>
                <w:sz w:val="20"/>
              </w:rPr>
              <w:t>Die Idee, dass Materialien, die von der Strasse kommen, auch dor</w:t>
            </w:r>
            <w:r w:rsidRPr="006B2819">
              <w:rPr>
                <w:rFonts w:ascii="Arial" w:hAnsi="Arial"/>
                <w:sz w:val="20"/>
              </w:rPr>
              <w:t>t</w:t>
            </w:r>
            <w:r w:rsidRPr="006B2819">
              <w:rPr>
                <w:rFonts w:ascii="Arial" w:hAnsi="Arial"/>
                <w:sz w:val="20"/>
              </w:rPr>
              <w:t>hin zurückgehen. Die Strasse in ihrer Rauheit fasziniert, und so fa</w:t>
            </w:r>
            <w:r w:rsidRPr="006B2819">
              <w:rPr>
                <w:rFonts w:ascii="Arial" w:hAnsi="Arial"/>
                <w:sz w:val="20"/>
              </w:rPr>
              <w:t>s</w:t>
            </w:r>
            <w:r w:rsidRPr="006B2819">
              <w:rPr>
                <w:rFonts w:ascii="Arial" w:hAnsi="Arial"/>
                <w:sz w:val="20"/>
              </w:rPr>
              <w:t>ziniert auch die Tasche.</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4. Beschreibe die Brüder Freitag. Wie sind sie ähnlich? Wie ve</w:t>
            </w:r>
            <w:r w:rsidRPr="006B2819">
              <w:rPr>
                <w:rFonts w:ascii="Arial" w:hAnsi="Arial"/>
                <w:b/>
                <w:sz w:val="20"/>
              </w:rPr>
              <w:t>r</w:t>
            </w:r>
            <w:r w:rsidRPr="006B2819">
              <w:rPr>
                <w:rFonts w:ascii="Arial" w:hAnsi="Arial"/>
                <w:b/>
                <w:sz w:val="20"/>
              </w:rPr>
              <w:t>schieden? Wie funktionieren sie als Team?</w:t>
            </w:r>
          </w:p>
          <w:p w:rsidR="006B2819" w:rsidRPr="006B2819" w:rsidRDefault="006B2819" w:rsidP="006B2819">
            <w:pPr>
              <w:pStyle w:val="Kopfzeile"/>
              <w:rPr>
                <w:rFonts w:ascii="Arial" w:hAnsi="Arial"/>
                <w:sz w:val="20"/>
              </w:rPr>
            </w:pPr>
            <w:r w:rsidRPr="006B2819">
              <w:rPr>
                <w:rFonts w:ascii="Arial" w:hAnsi="Arial"/>
                <w:sz w:val="20"/>
              </w:rPr>
              <w:t>Sie treten innerhalb des Betriebs als eine Stimme auf, sind aber durchaus unterschiedlich in ihrer Persönlichkeit: Markus ist kritisch, zielgerichtet und fordernd, also ein Leader, während der introvertie</w:t>
            </w:r>
            <w:r w:rsidRPr="006B2819">
              <w:rPr>
                <w:rFonts w:ascii="Arial" w:hAnsi="Arial"/>
                <w:sz w:val="20"/>
              </w:rPr>
              <w:t>r</w:t>
            </w:r>
            <w:r w:rsidRPr="006B2819">
              <w:rPr>
                <w:rFonts w:ascii="Arial" w:hAnsi="Arial"/>
                <w:sz w:val="20"/>
              </w:rPr>
              <w:t>tere Dani gut zeichnet und Durchhaltevermögen beim Ausarbeiten von Ideen besitzt.</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5. Wie entwickeln sie ihre Ideen?</w:t>
            </w:r>
          </w:p>
          <w:p w:rsidR="006B2819" w:rsidRPr="006B2819" w:rsidRDefault="006B2819" w:rsidP="006B2819">
            <w:pPr>
              <w:pStyle w:val="Kopfzeile"/>
              <w:rPr>
                <w:rFonts w:ascii="Arial" w:hAnsi="Arial"/>
                <w:sz w:val="20"/>
              </w:rPr>
            </w:pPr>
            <w:r w:rsidRPr="006B2819">
              <w:rPr>
                <w:rFonts w:ascii="Arial" w:hAnsi="Arial"/>
                <w:sz w:val="20"/>
              </w:rPr>
              <w:t>Im Dialog, wo sie sich auch provozieren und so gemeinsam Neues hervorbringen. Das Endprodukt ist meist von beiden gleichermassen geprägt.</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6. Was erfährst du über das Freitag-Unternehmen heute? Ist es erfolgreich?</w:t>
            </w:r>
          </w:p>
          <w:p w:rsidR="006B2819" w:rsidRPr="006B2819" w:rsidRDefault="006B2819" w:rsidP="006B2819">
            <w:pPr>
              <w:pStyle w:val="Kopfzeile"/>
              <w:rPr>
                <w:rFonts w:ascii="Arial" w:hAnsi="Arial"/>
                <w:sz w:val="20"/>
              </w:rPr>
            </w:pPr>
            <w:r w:rsidRPr="006B2819">
              <w:rPr>
                <w:rFonts w:ascii="Arial" w:hAnsi="Arial"/>
                <w:sz w:val="20"/>
              </w:rPr>
              <w:t>Mit 45 Mitarbeitern ist der Betrieb heute mittelgross und darf sich durchaus als erfolgreiches Unternehmen verstehen.</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7. Wie sehen die Brüder Freitag ihre Zukunft?</w:t>
            </w:r>
          </w:p>
          <w:p w:rsidR="006B2819" w:rsidRPr="006B2819" w:rsidRDefault="006B2819" w:rsidP="006B2819">
            <w:pPr>
              <w:pStyle w:val="Kopfzeile"/>
              <w:rPr>
                <w:rFonts w:ascii="Arial" w:hAnsi="Arial"/>
                <w:sz w:val="20"/>
              </w:rPr>
            </w:pPr>
            <w:r w:rsidRPr="006B2819">
              <w:rPr>
                <w:rFonts w:ascii="Arial" w:hAnsi="Arial"/>
                <w:sz w:val="20"/>
              </w:rPr>
              <w:t>Sie schauen der Zukunft sorglos entgegen und sind sicher, dass sie weitere gute Ideen haben werden.</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8. Warum sind deiner Meinung nach die Freitag-Taschen so erfolgreich?</w:t>
            </w:r>
          </w:p>
          <w:p w:rsidR="006B2819" w:rsidRPr="006B2819" w:rsidRDefault="006B2819" w:rsidP="006B2819">
            <w:pPr>
              <w:pStyle w:val="Kopfzeile"/>
              <w:rPr>
                <w:rFonts w:ascii="Arial" w:hAnsi="Arial"/>
                <w:sz w:val="20"/>
              </w:rPr>
            </w:pPr>
            <w:r w:rsidRPr="006B2819">
              <w:rPr>
                <w:rFonts w:ascii="Arial" w:hAnsi="Arial"/>
                <w:sz w:val="20"/>
              </w:rPr>
              <w:t>Ev. weil sie sich als «cool» etabliert haben und noch nichts «Cool</w:t>
            </w:r>
            <w:r w:rsidRPr="006B2819">
              <w:rPr>
                <w:rFonts w:ascii="Arial" w:hAnsi="Arial"/>
                <w:sz w:val="20"/>
              </w:rPr>
              <w:t>e</w:t>
            </w:r>
            <w:r w:rsidRPr="006B2819">
              <w:rPr>
                <w:rFonts w:ascii="Arial" w:hAnsi="Arial"/>
                <w:sz w:val="20"/>
              </w:rPr>
              <w:t>res» auf dem Markt ist?</w:t>
            </w: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t>9. Denkst du, dass die Taschen auch in Zukunft Kultstatus b</w:t>
            </w:r>
            <w:r w:rsidRPr="006B2819">
              <w:rPr>
                <w:rFonts w:ascii="Arial" w:hAnsi="Arial"/>
                <w:b/>
                <w:sz w:val="20"/>
              </w:rPr>
              <w:t>e</w:t>
            </w:r>
            <w:r w:rsidRPr="006B2819">
              <w:rPr>
                <w:rFonts w:ascii="Arial" w:hAnsi="Arial"/>
                <w:b/>
                <w:sz w:val="20"/>
              </w:rPr>
              <w:t>halten? Warum (nicht)?</w:t>
            </w:r>
          </w:p>
          <w:p w:rsidR="006B2819" w:rsidRPr="006B2819" w:rsidRDefault="006B2819" w:rsidP="006B2819">
            <w:pPr>
              <w:pStyle w:val="Kopfzeile"/>
              <w:rPr>
                <w:rFonts w:ascii="Arial" w:hAnsi="Arial"/>
                <w:sz w:val="20"/>
              </w:rPr>
            </w:pPr>
            <w:r w:rsidRPr="006B2819">
              <w:rPr>
                <w:rFonts w:ascii="Arial" w:hAnsi="Arial"/>
                <w:sz w:val="20"/>
              </w:rPr>
              <w:t>(Individuelle Antworten)</w:t>
            </w:r>
          </w:p>
          <w:p w:rsidR="006B2819" w:rsidRDefault="006B2819" w:rsidP="006B2819">
            <w:pPr>
              <w:pStyle w:val="Kopfzeile"/>
              <w:rPr>
                <w:rFonts w:ascii="Arial" w:hAnsi="Arial"/>
                <w:sz w:val="20"/>
              </w:rPr>
            </w:pPr>
          </w:p>
          <w:p w:rsidR="006B2819" w:rsidRPr="006B2819" w:rsidRDefault="006B2819" w:rsidP="006B2819">
            <w:pPr>
              <w:pStyle w:val="Kopfzeile"/>
              <w:rPr>
                <w:rFonts w:ascii="Arial" w:hAnsi="Arial"/>
                <w:sz w:val="20"/>
              </w:rPr>
            </w:pPr>
          </w:p>
          <w:p w:rsidR="006B2819" w:rsidRPr="006B2819" w:rsidRDefault="006B2819" w:rsidP="006B2819">
            <w:pPr>
              <w:pStyle w:val="Kopfzeile"/>
              <w:rPr>
                <w:rFonts w:ascii="Arial" w:hAnsi="Arial"/>
                <w:b/>
                <w:sz w:val="20"/>
              </w:rPr>
            </w:pPr>
            <w:r w:rsidRPr="006B2819">
              <w:rPr>
                <w:rFonts w:ascii="Arial" w:hAnsi="Arial"/>
                <w:b/>
                <w:sz w:val="20"/>
              </w:rPr>
              <w:lastRenderedPageBreak/>
              <w:t>10. Würdest du dir selber eine Freitag-Tasche kaufen? Warum (nicht)?</w:t>
            </w:r>
          </w:p>
          <w:p w:rsidR="00480092" w:rsidRPr="00BA744B" w:rsidRDefault="006B2819" w:rsidP="006B2819">
            <w:pPr>
              <w:pStyle w:val="Kopfzeile"/>
              <w:tabs>
                <w:tab w:val="clear" w:pos="4536"/>
                <w:tab w:val="clear" w:pos="9072"/>
              </w:tabs>
              <w:rPr>
                <w:rFonts w:ascii="Arial" w:hAnsi="Arial"/>
                <w:sz w:val="20"/>
              </w:rPr>
            </w:pPr>
            <w:r w:rsidRPr="006B2819">
              <w:rPr>
                <w:rFonts w:ascii="Arial" w:hAnsi="Arial"/>
                <w:sz w:val="20"/>
              </w:rPr>
              <w:t>(Individuelle Antworten)</w:t>
            </w: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9"/>
      <w:footerReference w:type="default" r:id="rId10"/>
      <w:headerReference w:type="first" r:id="rId11"/>
      <w:footerReference w:type="first" r:id="rId12"/>
      <w:pgSz w:w="11906" w:h="16838" w:code="9"/>
      <w:pgMar w:top="1000" w:right="1417" w:bottom="1134" w:left="1417" w:header="993"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68" w:rsidRDefault="00EF5E68">
      <w:r>
        <w:separator/>
      </w:r>
    </w:p>
  </w:endnote>
  <w:endnote w:type="continuationSeparator" w:id="0">
    <w:p w:rsidR="00EF5E68" w:rsidRDefault="00EF5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F633EA"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8E1145">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8E1145" w:rsidRPr="008E1145">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F633EA"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8E1145">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8E1145" w:rsidRPr="008E1145">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68" w:rsidRDefault="00EF5E68">
      <w:r>
        <w:separator/>
      </w:r>
    </w:p>
  </w:footnote>
  <w:footnote w:type="continuationSeparator" w:id="0">
    <w:p w:rsidR="00EF5E68" w:rsidRDefault="00EF5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6B2819" w:rsidP="006B2819">
          <w:pPr>
            <w:pStyle w:val="Kopfzeile"/>
            <w:tabs>
              <w:tab w:val="clear" w:pos="4536"/>
              <w:tab w:val="clear" w:pos="9072"/>
            </w:tabs>
            <w:rPr>
              <w:rFonts w:ascii="Arial" w:hAnsi="Arial"/>
              <w:sz w:val="20"/>
            </w:rPr>
          </w:pPr>
          <w:r w:rsidRPr="006B2819">
            <w:rPr>
              <w:rFonts w:ascii="Arial" w:hAnsi="Arial"/>
              <w:b/>
              <w:bCs/>
              <w:sz w:val="20"/>
            </w:rPr>
            <w:t>Design Suisse</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efaultTabStop w:val="709"/>
  <w:autoHyphenation/>
  <w:hyphenationZone w:val="425"/>
  <w:doNotShadeFormData/>
  <w:noPunctuationKerning/>
  <w:characterSpacingControl w:val="doNotCompress"/>
  <w:hdrShapeDefaults>
    <o:shapedefaults v:ext="edit" spidmax="49154">
      <o:colormru v:ext="edit" colors="#eaeaea"/>
      <o:colormenu v:ext="edit" fillcolor="silver"/>
    </o:shapedefaults>
  </w:hdrShapeDefaults>
  <w:footnotePr>
    <w:footnote w:id="-1"/>
    <w:footnote w:id="0"/>
  </w:footnotePr>
  <w:endnotePr>
    <w:endnote w:id="-1"/>
    <w:endnote w:id="0"/>
  </w:endnotePr>
  <w:compat/>
  <w:rsids>
    <w:rsidRoot w:val="006250F2"/>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250F2"/>
    <w:rsid w:val="0066566B"/>
    <w:rsid w:val="006B2819"/>
    <w:rsid w:val="006E2F5F"/>
    <w:rsid w:val="006F0AE2"/>
    <w:rsid w:val="0070285A"/>
    <w:rsid w:val="0070429F"/>
    <w:rsid w:val="00766C9D"/>
    <w:rsid w:val="007776A8"/>
    <w:rsid w:val="007B0B1A"/>
    <w:rsid w:val="008C2425"/>
    <w:rsid w:val="008E114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62FC"/>
    <w:rsid w:val="00CF691A"/>
    <w:rsid w:val="00D06954"/>
    <w:rsid w:val="00D34455"/>
    <w:rsid w:val="00D8447C"/>
    <w:rsid w:val="00DC176D"/>
    <w:rsid w:val="00DD166A"/>
    <w:rsid w:val="00DE57F4"/>
    <w:rsid w:val="00E03A9D"/>
    <w:rsid w:val="00E25EBF"/>
    <w:rsid w:val="00E93606"/>
    <w:rsid w:val="00EA4561"/>
    <w:rsid w:val="00EC5921"/>
    <w:rsid w:val="00ED0463"/>
    <w:rsid w:val="00EF5E68"/>
    <w:rsid w:val="00EF6A64"/>
    <w:rsid w:val="00F24043"/>
    <w:rsid w:val="00F547CC"/>
    <w:rsid w:val="00F633EA"/>
    <w:rsid w:val="00F92083"/>
    <w:rsid w:val="00FC199E"/>
    <w:rsid w:val="00FE5F6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6B2819"/>
    <w:rPr>
      <w:rFonts w:ascii="Arial" w:hAnsi="Arial" w:cs="Arial"/>
      <w:b/>
      <w:bCs/>
      <w:color w:val="0000FF"/>
      <w:sz w:val="24"/>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beisph\Desktop\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5A9D-19F7-446B-9BD4-DE1881FA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Arbeitsblatt.dotx</Template>
  <TotalTime>0</TotalTime>
  <Pages>2</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1973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hebeisph</dc:creator>
  <cp:keywords/>
  <dc:description/>
  <cp:lastModifiedBy>hebeisph</cp:lastModifiedBy>
  <cp:revision>2</cp:revision>
  <cp:lastPrinted>2010-07-26T14:15:00Z</cp:lastPrinted>
  <dcterms:created xsi:type="dcterms:W3CDTF">2012-05-22T12:22:00Z</dcterms:created>
  <dcterms:modified xsi:type="dcterms:W3CDTF">2012-05-22T12:57:00Z</dcterms:modified>
  <cp:category>Zuma Vorlage phe</cp:category>
</cp:coreProperties>
</file>