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A00" w:rsidRDefault="003536B0" w:rsidP="00154A00">
      <w:pPr>
        <w:spacing w:after="120"/>
        <w:rPr>
          <w:rFonts w:ascii="Arial" w:hAnsi="Arial"/>
          <w:b/>
          <w:sz w:val="20"/>
        </w:rPr>
      </w:pPr>
      <w:r w:rsidRPr="0081684A">
        <w:rPr>
          <w:rFonts w:ascii="Arial" w:hAnsi="Arial"/>
          <w:b/>
          <w:sz w:val="20"/>
        </w:rPr>
        <w:t xml:space="preserve">Notiere </w:t>
      </w:r>
      <w:r w:rsidR="00154A00">
        <w:rPr>
          <w:rFonts w:ascii="Arial" w:hAnsi="Arial"/>
          <w:b/>
          <w:sz w:val="20"/>
        </w:rPr>
        <w:t xml:space="preserve">zu jedem Bild: </w:t>
      </w:r>
    </w:p>
    <w:p w:rsidR="00154A00" w:rsidRDefault="00154A00" w:rsidP="00154A00">
      <w:pPr>
        <w:pStyle w:val="Listenabsatz"/>
        <w:numPr>
          <w:ilvl w:val="0"/>
          <w:numId w:val="24"/>
        </w:numPr>
        <w:spacing w:after="120"/>
        <w:rPr>
          <w:rFonts w:ascii="Arial" w:hAnsi="Arial"/>
          <w:b/>
          <w:sz w:val="20"/>
        </w:rPr>
      </w:pPr>
      <w:r w:rsidRPr="00154A00">
        <w:rPr>
          <w:rFonts w:ascii="Arial" w:hAnsi="Arial"/>
          <w:b/>
          <w:sz w:val="20"/>
        </w:rPr>
        <w:t xml:space="preserve">Die </w:t>
      </w:r>
      <w:r w:rsidR="00881051">
        <w:rPr>
          <w:rFonts w:ascii="Arial" w:hAnsi="Arial"/>
          <w:b/>
          <w:sz w:val="20"/>
        </w:rPr>
        <w:t>Massnahme</w:t>
      </w:r>
      <w:r w:rsidR="003536B0" w:rsidRPr="00154A00">
        <w:rPr>
          <w:rFonts w:ascii="Arial" w:hAnsi="Arial"/>
          <w:b/>
          <w:sz w:val="20"/>
        </w:rPr>
        <w:t>, die nach dem Unfall ergr</w:t>
      </w:r>
      <w:r w:rsidRPr="00154A00">
        <w:rPr>
          <w:rFonts w:ascii="Arial" w:hAnsi="Arial"/>
          <w:b/>
          <w:sz w:val="20"/>
        </w:rPr>
        <w:t>iffen wurde</w:t>
      </w:r>
    </w:p>
    <w:p w:rsidR="003536B0" w:rsidRPr="00154A00" w:rsidRDefault="00881051" w:rsidP="00154A00">
      <w:pPr>
        <w:pStyle w:val="Listenabsatz"/>
        <w:numPr>
          <w:ilvl w:val="0"/>
          <w:numId w:val="24"/>
        </w:numPr>
        <w:spacing w:after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Die Folgen dieser Massnahme</w:t>
      </w:r>
    </w:p>
    <w:tbl>
      <w:tblPr>
        <w:tblStyle w:val="Tabellenraster"/>
        <w:tblpPr w:leftFromText="141" w:rightFromText="141" w:vertAnchor="text" w:tblpY="1"/>
        <w:tblOverlap w:val="nev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536B0" w:rsidTr="003B5C4A"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3F37B5A" wp14:editId="6ED00CBA">
                  <wp:extent cx="1764000" cy="1065191"/>
                  <wp:effectExtent l="0" t="0" r="8255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9" r="3306"/>
                          <a:stretch/>
                        </pic:blipFill>
                        <pic:spPr bwMode="auto">
                          <a:xfrm>
                            <a:off x="0" y="0"/>
                            <a:ext cx="1764000" cy="106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E851E07" wp14:editId="13DDBFF2">
                  <wp:extent cx="1764000" cy="1050850"/>
                  <wp:effectExtent l="0" t="0" r="825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79"/>
                          <a:stretch/>
                        </pic:blipFill>
                        <pic:spPr bwMode="auto">
                          <a:xfrm>
                            <a:off x="0" y="0"/>
                            <a:ext cx="1764000" cy="10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B0" w:rsidTr="003B5C4A">
        <w:tc>
          <w:tcPr>
            <w:tcW w:w="4605" w:type="dxa"/>
            <w:tcBorders>
              <w:top w:val="nil"/>
              <w:bottom w:val="single" w:sz="4" w:space="0" w:color="auto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2A0656" w:rsidRDefault="003536B0" w:rsidP="005D0693">
            <w:pPr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r w:rsidR="005D0693" w:rsidRPr="005D0693">
              <w:rPr>
                <w:rFonts w:ascii="Arial" w:hAnsi="Arial"/>
                <w:b/>
                <w:sz w:val="20"/>
              </w:rPr>
              <w:t>Helikopterpiloten werfen Beton und Blei über dem Reaktor ab</w:t>
            </w:r>
            <w:r w:rsidR="008B7CB6">
              <w:rPr>
                <w:rFonts w:ascii="Arial" w:hAnsi="Arial"/>
                <w:sz w:val="20"/>
                <w:u w:val="single"/>
              </w:rPr>
              <w:t>.</w:t>
            </w:r>
          </w:p>
          <w:p w:rsidR="005D0693" w:rsidRDefault="005D0693" w:rsidP="005D0693">
            <w:pPr>
              <w:rPr>
                <w:rFonts w:ascii="Arial" w:hAnsi="Arial"/>
                <w:sz w:val="20"/>
                <w:u w:val="single"/>
              </w:rPr>
            </w:pPr>
          </w:p>
          <w:p w:rsidR="005D0693" w:rsidRDefault="005D0693" w:rsidP="005D0693">
            <w:pPr>
              <w:rPr>
                <w:rFonts w:ascii="Arial" w:hAnsi="Arial"/>
                <w:sz w:val="20"/>
                <w:u w:val="single"/>
              </w:rPr>
            </w:pPr>
          </w:p>
          <w:p w:rsidR="005D0693" w:rsidRDefault="005D0693" w:rsidP="005D0693">
            <w:pPr>
              <w:rPr>
                <w:rFonts w:ascii="Arial" w:hAnsi="Arial"/>
                <w:sz w:val="20"/>
              </w:rPr>
            </w:pPr>
          </w:p>
          <w:p w:rsidR="003536B0" w:rsidRPr="00300722" w:rsidRDefault="003536B0" w:rsidP="005D0693">
            <w:pPr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 w:rsidR="005D0693" w:rsidRPr="005D0693">
              <w:rPr>
                <w:rFonts w:ascii="Arial" w:hAnsi="Arial"/>
                <w:b/>
                <w:sz w:val="20"/>
              </w:rPr>
              <w:t>Hitze unter dem Bleimantel konnte nicht entweichen; Gefahr einer Kernschmelze</w:t>
            </w:r>
            <w:r w:rsidR="008B7CB6">
              <w:rPr>
                <w:rFonts w:ascii="Arial" w:hAnsi="Arial"/>
                <w:b/>
                <w:sz w:val="20"/>
              </w:rPr>
              <w:t>.</w:t>
            </w:r>
          </w:p>
        </w:tc>
        <w:tc>
          <w:tcPr>
            <w:tcW w:w="4605" w:type="dxa"/>
            <w:tcBorders>
              <w:top w:val="nil"/>
              <w:bottom w:val="single" w:sz="4" w:space="0" w:color="auto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DE14F4" w:rsidRPr="00DE14F4" w:rsidRDefault="003536B0" w:rsidP="00DE14F4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r w:rsidR="00DE14F4" w:rsidRPr="00DE14F4">
              <w:rPr>
                <w:rFonts w:ascii="Arial" w:hAnsi="Arial"/>
                <w:b/>
                <w:sz w:val="20"/>
              </w:rPr>
              <w:t xml:space="preserve">Bergleute graben Stollen unter dem Reaktor, um Kühlung zu installieren. </w:t>
            </w:r>
          </w:p>
          <w:p w:rsidR="002A0656" w:rsidRPr="00DE14F4" w:rsidRDefault="00DE14F4" w:rsidP="00DE14F4">
            <w:pPr>
              <w:rPr>
                <w:rFonts w:ascii="Arial" w:hAnsi="Arial"/>
                <w:b/>
                <w:sz w:val="20"/>
              </w:rPr>
            </w:pPr>
            <w:r w:rsidRPr="00DE14F4">
              <w:rPr>
                <w:rFonts w:ascii="Arial" w:hAnsi="Arial"/>
                <w:b/>
                <w:sz w:val="20"/>
              </w:rPr>
              <w:t>Kellerräume</w:t>
            </w:r>
            <w:r w:rsidR="008B7CB6">
              <w:rPr>
                <w:rFonts w:ascii="Arial" w:hAnsi="Arial"/>
                <w:b/>
                <w:sz w:val="20"/>
              </w:rPr>
              <w:t xml:space="preserve"> werden</w:t>
            </w:r>
            <w:r w:rsidRPr="00DE14F4">
              <w:rPr>
                <w:rFonts w:ascii="Arial" w:hAnsi="Arial"/>
                <w:b/>
                <w:sz w:val="20"/>
              </w:rPr>
              <w:t xml:space="preserve"> ausbetonier</w:t>
            </w:r>
            <w:r w:rsidR="008B7CB6">
              <w:rPr>
                <w:rFonts w:ascii="Arial" w:hAnsi="Arial"/>
                <w:b/>
                <w:sz w:val="20"/>
              </w:rPr>
              <w:t>t.</w:t>
            </w:r>
          </w:p>
          <w:p w:rsidR="00DE14F4" w:rsidRDefault="00DE14F4" w:rsidP="00DE14F4">
            <w:pPr>
              <w:rPr>
                <w:rFonts w:ascii="Arial" w:hAnsi="Arial"/>
                <w:sz w:val="20"/>
              </w:rPr>
            </w:pPr>
          </w:p>
          <w:p w:rsidR="00DE14F4" w:rsidRDefault="00DE14F4" w:rsidP="00DE14F4">
            <w:pPr>
              <w:rPr>
                <w:rFonts w:ascii="Arial" w:hAnsi="Arial"/>
                <w:sz w:val="20"/>
              </w:rPr>
            </w:pPr>
          </w:p>
          <w:p w:rsidR="003536B0" w:rsidRPr="00300722" w:rsidRDefault="003536B0" w:rsidP="00DE14F4">
            <w:pPr>
              <w:spacing w:after="120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 w:rsidR="00DE14F4" w:rsidRPr="00DE14F4">
              <w:rPr>
                <w:rFonts w:ascii="Arial" w:hAnsi="Arial"/>
                <w:b/>
                <w:sz w:val="20"/>
              </w:rPr>
              <w:t>Reaktorkern kann nicht bis zum Grun</w:t>
            </w:r>
            <w:r w:rsidR="00DE14F4" w:rsidRPr="00DE14F4">
              <w:rPr>
                <w:rFonts w:ascii="Arial" w:hAnsi="Arial"/>
                <w:b/>
                <w:sz w:val="20"/>
              </w:rPr>
              <w:t>d</w:t>
            </w:r>
            <w:r w:rsidR="00DE14F4" w:rsidRPr="00DE14F4">
              <w:rPr>
                <w:rFonts w:ascii="Arial" w:hAnsi="Arial"/>
                <w:b/>
                <w:sz w:val="20"/>
              </w:rPr>
              <w:t>wasser durchbrennen</w:t>
            </w:r>
            <w:r w:rsidR="008B7CB6">
              <w:rPr>
                <w:rFonts w:ascii="Arial" w:hAnsi="Arial"/>
                <w:b/>
                <w:sz w:val="20"/>
              </w:rPr>
              <w:t>.</w:t>
            </w:r>
          </w:p>
        </w:tc>
      </w:tr>
      <w:tr w:rsidR="003536B0" w:rsidTr="003B5C4A"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D1972BE" wp14:editId="1453B5F9">
                  <wp:extent cx="1764000" cy="1021316"/>
                  <wp:effectExtent l="0" t="0" r="8255" b="762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02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A78C7DA" wp14:editId="3697F174">
                  <wp:extent cx="1764000" cy="1024064"/>
                  <wp:effectExtent l="0" t="0" r="8255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02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B0" w:rsidTr="003B5C4A">
        <w:tc>
          <w:tcPr>
            <w:tcW w:w="4605" w:type="dxa"/>
            <w:tcBorders>
              <w:top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2A0656" w:rsidRDefault="003536B0" w:rsidP="00363A15">
            <w:pPr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r w:rsidR="001D59C4">
              <w:rPr>
                <w:rFonts w:ascii="Arial" w:hAnsi="Arial"/>
                <w:b/>
                <w:sz w:val="20"/>
              </w:rPr>
              <w:t>Liquidatoren mussten massiv</w:t>
            </w:r>
            <w:r w:rsidR="00363A15" w:rsidRPr="00363A15">
              <w:rPr>
                <w:rFonts w:ascii="Arial" w:hAnsi="Arial"/>
                <w:b/>
                <w:sz w:val="20"/>
              </w:rPr>
              <w:t xml:space="preserve"> strah</w:t>
            </w:r>
            <w:r w:rsidR="001D59C4">
              <w:rPr>
                <w:rFonts w:ascii="Arial" w:hAnsi="Arial"/>
                <w:b/>
                <w:sz w:val="20"/>
              </w:rPr>
              <w:t>lende Graphitstücke einsammeln.</w:t>
            </w:r>
          </w:p>
          <w:p w:rsidR="00363A15" w:rsidRPr="00363A15" w:rsidRDefault="00363A15" w:rsidP="00363A15">
            <w:pPr>
              <w:rPr>
                <w:rFonts w:ascii="Arial" w:hAnsi="Arial"/>
                <w:sz w:val="20"/>
              </w:rPr>
            </w:pPr>
          </w:p>
          <w:p w:rsidR="00363A15" w:rsidRPr="00363A15" w:rsidRDefault="00363A15" w:rsidP="00363A15">
            <w:pPr>
              <w:rPr>
                <w:rFonts w:ascii="Arial" w:hAnsi="Arial"/>
                <w:sz w:val="20"/>
              </w:rPr>
            </w:pPr>
          </w:p>
          <w:p w:rsidR="003536B0" w:rsidRPr="00300722" w:rsidRDefault="003536B0" w:rsidP="00363A15">
            <w:pPr>
              <w:spacing w:after="120"/>
              <w:rPr>
                <w:rFonts w:ascii="Arial" w:hAnsi="Arial"/>
                <w:sz w:val="20"/>
                <w:u w:val="single"/>
              </w:rPr>
            </w:pPr>
            <w:r w:rsidRPr="00363A15">
              <w:rPr>
                <w:rFonts w:ascii="Arial" w:hAnsi="Arial"/>
                <w:sz w:val="20"/>
              </w:rPr>
              <w:t xml:space="preserve">Folge: </w:t>
            </w:r>
            <w:r w:rsidR="001D59C4">
              <w:rPr>
                <w:rFonts w:ascii="Arial" w:hAnsi="Arial"/>
                <w:b/>
                <w:sz w:val="20"/>
              </w:rPr>
              <w:t>V</w:t>
            </w:r>
            <w:r w:rsidR="00363A15" w:rsidRPr="00363A15">
              <w:rPr>
                <w:rFonts w:ascii="Arial" w:hAnsi="Arial"/>
                <w:b/>
                <w:sz w:val="20"/>
              </w:rPr>
              <w:t>iele Liquidatoren wurden verstrahlt und starben an den Folgen</w:t>
            </w:r>
            <w:r w:rsidR="001D59C4">
              <w:rPr>
                <w:rFonts w:ascii="Arial" w:hAnsi="Arial"/>
                <w:b/>
                <w:sz w:val="20"/>
              </w:rPr>
              <w:t>.</w:t>
            </w:r>
          </w:p>
        </w:tc>
        <w:tc>
          <w:tcPr>
            <w:tcW w:w="4605" w:type="dxa"/>
            <w:tcBorders>
              <w:top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2A0656" w:rsidRDefault="002604D9" w:rsidP="002604D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Massnahme:</w:t>
            </w:r>
            <w:r>
              <w:rPr>
                <w:rFonts w:ascii="Arial" w:hAnsi="Arial"/>
                <w:b/>
                <w:sz w:val="20"/>
              </w:rPr>
              <w:t xml:space="preserve"> Bau eines Sarkophags, um eine weitere Kontaminierung der Umgebung zu ve</w:t>
            </w:r>
            <w:r>
              <w:rPr>
                <w:rFonts w:ascii="Arial" w:hAnsi="Arial"/>
                <w:b/>
                <w:sz w:val="20"/>
              </w:rPr>
              <w:t>r</w:t>
            </w:r>
            <w:r w:rsidR="009A642C">
              <w:rPr>
                <w:rFonts w:ascii="Arial" w:hAnsi="Arial"/>
                <w:b/>
                <w:sz w:val="20"/>
              </w:rPr>
              <w:t>hindern.</w:t>
            </w:r>
          </w:p>
          <w:p w:rsidR="002604D9" w:rsidRDefault="002604D9" w:rsidP="002604D9">
            <w:pPr>
              <w:rPr>
                <w:rFonts w:ascii="Arial" w:hAnsi="Arial"/>
                <w:sz w:val="20"/>
              </w:rPr>
            </w:pPr>
          </w:p>
          <w:p w:rsidR="003536B0" w:rsidRPr="00300722" w:rsidRDefault="003536B0" w:rsidP="00381C67">
            <w:pPr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 w:rsidR="002604D9">
              <w:rPr>
                <w:rFonts w:ascii="Arial" w:hAnsi="Arial"/>
                <w:b/>
                <w:sz w:val="20"/>
              </w:rPr>
              <w:t xml:space="preserve">Wegen Zeitdruck und den erschwerten Bedingungen </w:t>
            </w:r>
            <w:r w:rsidR="009A642C">
              <w:rPr>
                <w:rFonts w:ascii="Arial" w:hAnsi="Arial"/>
                <w:b/>
                <w:sz w:val="20"/>
              </w:rPr>
              <w:t xml:space="preserve">wurde </w:t>
            </w:r>
            <w:r w:rsidR="002604D9">
              <w:rPr>
                <w:rFonts w:ascii="Arial" w:hAnsi="Arial"/>
                <w:b/>
                <w:sz w:val="20"/>
              </w:rPr>
              <w:t xml:space="preserve">nur ein Provisorium </w:t>
            </w:r>
            <w:r w:rsidR="009A642C">
              <w:rPr>
                <w:rFonts w:ascii="Arial" w:hAnsi="Arial"/>
                <w:b/>
                <w:sz w:val="20"/>
              </w:rPr>
              <w:t>e</w:t>
            </w:r>
            <w:r w:rsidR="009A642C">
              <w:rPr>
                <w:rFonts w:ascii="Arial" w:hAnsi="Arial"/>
                <w:b/>
                <w:sz w:val="20"/>
              </w:rPr>
              <w:t>r</w:t>
            </w:r>
            <w:r w:rsidR="00381C67">
              <w:rPr>
                <w:rFonts w:ascii="Arial" w:hAnsi="Arial"/>
                <w:b/>
                <w:sz w:val="20"/>
              </w:rPr>
              <w:t>richtet, welches von Anfang an instabil und undicht</w:t>
            </w:r>
            <w:bookmarkStart w:id="0" w:name="_GoBack"/>
            <w:bookmarkEnd w:id="0"/>
            <w:r w:rsidR="00381C67">
              <w:rPr>
                <w:rFonts w:ascii="Arial" w:hAnsi="Arial"/>
                <w:b/>
                <w:sz w:val="20"/>
              </w:rPr>
              <w:t xml:space="preserve"> war.</w:t>
            </w:r>
          </w:p>
        </w:tc>
      </w:tr>
    </w:tbl>
    <w:p w:rsidR="005F2E73" w:rsidRPr="002E2750" w:rsidRDefault="005F2E73" w:rsidP="00154A0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AA" w:rsidRDefault="000F79AA">
      <w:r>
        <w:separator/>
      </w:r>
    </w:p>
  </w:endnote>
  <w:endnote w:type="continuationSeparator" w:id="0">
    <w:p w:rsidR="000F79AA" w:rsidRDefault="000F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381C6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220D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220D8" w:rsidRPr="008220D8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381C6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81C6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81C67" w:rsidRPr="00381C6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AA" w:rsidRDefault="000F79AA">
      <w:r>
        <w:separator/>
      </w:r>
    </w:p>
  </w:footnote>
  <w:footnote w:type="continuationSeparator" w:id="0">
    <w:p w:rsidR="000F79AA" w:rsidRDefault="000F7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2B75F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Tschernobyl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689"/>
      <w:gridCol w:w="3212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911BA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1B35095" wp14:editId="7727381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901" w:type="dxa"/>
          <w:gridSpan w:val="2"/>
          <w:vAlign w:val="bottom"/>
        </w:tcPr>
        <w:p w:rsidR="00F70D14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827231">
            <w:rPr>
              <w:rFonts w:ascii="Arial" w:hAnsi="Arial"/>
              <w:b/>
              <w:sz w:val="24"/>
              <w:szCs w:val="24"/>
            </w:rPr>
            <w:t>2</w:t>
          </w:r>
        </w:p>
        <w:p w:rsidR="003911BA" w:rsidRPr="002D01FD" w:rsidRDefault="00FD27B5" w:rsidP="00FD27B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F70D14" w:rsidTr="003911BA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901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10BE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806015" w:rsidP="00806015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10BE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F70D14" w:rsidRPr="006F2C9E" w:rsidRDefault="002B3B46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Tschernobyl</w:t>
          </w:r>
        </w:p>
      </w:tc>
    </w:tr>
    <w:tr w:rsidR="007B11FB" w:rsidTr="00A85DD7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7B11FB" w:rsidRDefault="007B11FB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B11FB" w:rsidRDefault="007B11FB" w:rsidP="00230DFC">
          <w:pPr>
            <w:pStyle w:val="Kopfzeile"/>
          </w:pPr>
        </w:p>
      </w:tc>
      <w:tc>
        <w:tcPr>
          <w:tcW w:w="3212" w:type="dxa"/>
          <w:gridSpan w:val="3"/>
          <w:shd w:val="clear" w:color="auto" w:fill="EAEAEA"/>
          <w:vAlign w:val="center"/>
        </w:tcPr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1. </w:t>
          </w:r>
          <w:r w:rsidRPr="00E4569B">
            <w:rPr>
              <w:rFonts w:ascii="Arial" w:hAnsi="Arial"/>
              <w:sz w:val="16"/>
              <w:szCs w:val="16"/>
            </w:rPr>
            <w:t>Das grösste Dach der Welt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07:31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2. </w:t>
          </w:r>
          <w:r w:rsidRPr="00E4569B">
            <w:rPr>
              <w:rFonts w:ascii="Arial" w:hAnsi="Arial"/>
              <w:sz w:val="16"/>
              <w:szCs w:val="16"/>
            </w:rPr>
            <w:t>Leben in verstrahltem Gebiet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08:38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3. </w:t>
          </w:r>
          <w:r w:rsidRPr="00E4569B">
            <w:rPr>
              <w:rFonts w:ascii="Arial" w:hAnsi="Arial"/>
              <w:sz w:val="16"/>
              <w:szCs w:val="16"/>
            </w:rPr>
            <w:t>Verstrahlt bis in die Knochen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08:48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</w:tc>
      <w:tc>
        <w:tcPr>
          <w:tcW w:w="3212" w:type="dxa"/>
          <w:shd w:val="clear" w:color="auto" w:fill="EAEAEA"/>
          <w:vAlign w:val="center"/>
        </w:tcPr>
        <w:p w:rsidR="001C6A98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4. </w:t>
          </w:r>
          <w:r w:rsidRPr="00E4569B">
            <w:rPr>
              <w:rFonts w:ascii="Arial" w:hAnsi="Arial"/>
              <w:sz w:val="16"/>
              <w:szCs w:val="16"/>
            </w:rPr>
            <w:t>Unterwegs in der Sperrzone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13:18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  <w:p w:rsidR="007B11FB" w:rsidRPr="00583355" w:rsidRDefault="007B11FB" w:rsidP="00740CB6">
          <w:pPr>
            <w:pStyle w:val="Kopfzeile"/>
            <w:tabs>
              <w:tab w:val="left" w:pos="1369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E77F9"/>
    <w:multiLevelType w:val="hybridMultilevel"/>
    <w:tmpl w:val="82A44110"/>
    <w:lvl w:ilvl="0" w:tplc="B67C30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6C448C"/>
    <w:multiLevelType w:val="hybridMultilevel"/>
    <w:tmpl w:val="BF3AA56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2"/>
  </w:num>
  <w:num w:numId="9">
    <w:abstractNumId w:val="20"/>
  </w:num>
  <w:num w:numId="10">
    <w:abstractNumId w:val="3"/>
  </w:num>
  <w:num w:numId="11">
    <w:abstractNumId w:val="16"/>
  </w:num>
  <w:num w:numId="12">
    <w:abstractNumId w:val="1"/>
  </w:num>
  <w:num w:numId="13">
    <w:abstractNumId w:val="5"/>
  </w:num>
  <w:num w:numId="14">
    <w:abstractNumId w:val="0"/>
  </w:num>
  <w:num w:numId="15">
    <w:abstractNumId w:val="18"/>
  </w:num>
  <w:num w:numId="16">
    <w:abstractNumId w:val="6"/>
  </w:num>
  <w:num w:numId="17">
    <w:abstractNumId w:val="23"/>
  </w:num>
  <w:num w:numId="18">
    <w:abstractNumId w:val="13"/>
  </w:num>
  <w:num w:numId="19">
    <w:abstractNumId w:val="8"/>
  </w:num>
  <w:num w:numId="20">
    <w:abstractNumId w:val="14"/>
  </w:num>
  <w:num w:numId="21">
    <w:abstractNumId w:val="9"/>
  </w:num>
  <w:num w:numId="22">
    <w:abstractNumId w:val="15"/>
  </w:num>
  <w:num w:numId="23">
    <w:abstractNumId w:val="1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06"/>
    <w:rsid w:val="00007C2F"/>
    <w:rsid w:val="00012008"/>
    <w:rsid w:val="000156C9"/>
    <w:rsid w:val="00026306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C6467"/>
    <w:rsid w:val="000D09CB"/>
    <w:rsid w:val="000E3A0F"/>
    <w:rsid w:val="000F79AA"/>
    <w:rsid w:val="00101BE1"/>
    <w:rsid w:val="00102715"/>
    <w:rsid w:val="001065E3"/>
    <w:rsid w:val="001107C0"/>
    <w:rsid w:val="00114139"/>
    <w:rsid w:val="00117654"/>
    <w:rsid w:val="00117C0D"/>
    <w:rsid w:val="001205C5"/>
    <w:rsid w:val="001318F9"/>
    <w:rsid w:val="0013281A"/>
    <w:rsid w:val="00137657"/>
    <w:rsid w:val="00140599"/>
    <w:rsid w:val="00143CB8"/>
    <w:rsid w:val="001467F6"/>
    <w:rsid w:val="00154A00"/>
    <w:rsid w:val="00166279"/>
    <w:rsid w:val="00174AA4"/>
    <w:rsid w:val="0017552C"/>
    <w:rsid w:val="0018786F"/>
    <w:rsid w:val="0019312B"/>
    <w:rsid w:val="00194162"/>
    <w:rsid w:val="001A091D"/>
    <w:rsid w:val="001B22A4"/>
    <w:rsid w:val="001B3C76"/>
    <w:rsid w:val="001C544E"/>
    <w:rsid w:val="001C6A98"/>
    <w:rsid w:val="001D59C4"/>
    <w:rsid w:val="001E04EE"/>
    <w:rsid w:val="001F3FF4"/>
    <w:rsid w:val="001F448D"/>
    <w:rsid w:val="002049FF"/>
    <w:rsid w:val="00205B34"/>
    <w:rsid w:val="00220784"/>
    <w:rsid w:val="002263AA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04D9"/>
    <w:rsid w:val="00263C4D"/>
    <w:rsid w:val="00293E12"/>
    <w:rsid w:val="0029793D"/>
    <w:rsid w:val="002A0656"/>
    <w:rsid w:val="002B11F1"/>
    <w:rsid w:val="002B13FA"/>
    <w:rsid w:val="002B3252"/>
    <w:rsid w:val="002B3B46"/>
    <w:rsid w:val="002B52CC"/>
    <w:rsid w:val="002B69DF"/>
    <w:rsid w:val="002B75FC"/>
    <w:rsid w:val="002C56FA"/>
    <w:rsid w:val="002D00AC"/>
    <w:rsid w:val="002E075B"/>
    <w:rsid w:val="002E2750"/>
    <w:rsid w:val="002F2D5C"/>
    <w:rsid w:val="002F58BB"/>
    <w:rsid w:val="00306B64"/>
    <w:rsid w:val="00313588"/>
    <w:rsid w:val="00323D0D"/>
    <w:rsid w:val="00323E82"/>
    <w:rsid w:val="00330A77"/>
    <w:rsid w:val="00331711"/>
    <w:rsid w:val="00336D76"/>
    <w:rsid w:val="003429F6"/>
    <w:rsid w:val="0034512E"/>
    <w:rsid w:val="00347764"/>
    <w:rsid w:val="003536B0"/>
    <w:rsid w:val="00362BEB"/>
    <w:rsid w:val="00363A15"/>
    <w:rsid w:val="00367A3B"/>
    <w:rsid w:val="003734EC"/>
    <w:rsid w:val="00381C67"/>
    <w:rsid w:val="00383231"/>
    <w:rsid w:val="00386693"/>
    <w:rsid w:val="003911BA"/>
    <w:rsid w:val="003944BE"/>
    <w:rsid w:val="003B5C4A"/>
    <w:rsid w:val="003C013B"/>
    <w:rsid w:val="003D05EC"/>
    <w:rsid w:val="003D0D63"/>
    <w:rsid w:val="003D4A61"/>
    <w:rsid w:val="003D5A2C"/>
    <w:rsid w:val="003E371A"/>
    <w:rsid w:val="003E7DD1"/>
    <w:rsid w:val="003F3949"/>
    <w:rsid w:val="00410E4C"/>
    <w:rsid w:val="004162E1"/>
    <w:rsid w:val="00430A31"/>
    <w:rsid w:val="0044293F"/>
    <w:rsid w:val="00442A37"/>
    <w:rsid w:val="00452150"/>
    <w:rsid w:val="00452213"/>
    <w:rsid w:val="004617BB"/>
    <w:rsid w:val="00461BF0"/>
    <w:rsid w:val="00480092"/>
    <w:rsid w:val="00483BAA"/>
    <w:rsid w:val="00485C23"/>
    <w:rsid w:val="00497544"/>
    <w:rsid w:val="004A0BEB"/>
    <w:rsid w:val="004A530D"/>
    <w:rsid w:val="004B6E8A"/>
    <w:rsid w:val="004D3406"/>
    <w:rsid w:val="004D49D5"/>
    <w:rsid w:val="004E267D"/>
    <w:rsid w:val="004E5D66"/>
    <w:rsid w:val="004F5E4C"/>
    <w:rsid w:val="0050005B"/>
    <w:rsid w:val="00502146"/>
    <w:rsid w:val="00502834"/>
    <w:rsid w:val="00516997"/>
    <w:rsid w:val="0052112C"/>
    <w:rsid w:val="00524DCA"/>
    <w:rsid w:val="005301DE"/>
    <w:rsid w:val="00537C46"/>
    <w:rsid w:val="005469AD"/>
    <w:rsid w:val="0055473E"/>
    <w:rsid w:val="005714A1"/>
    <w:rsid w:val="0057280B"/>
    <w:rsid w:val="005744E6"/>
    <w:rsid w:val="0058095E"/>
    <w:rsid w:val="005841F8"/>
    <w:rsid w:val="00590EF9"/>
    <w:rsid w:val="00591986"/>
    <w:rsid w:val="005936C2"/>
    <w:rsid w:val="005A60A6"/>
    <w:rsid w:val="005B0B74"/>
    <w:rsid w:val="005B25FB"/>
    <w:rsid w:val="005B7135"/>
    <w:rsid w:val="005D0693"/>
    <w:rsid w:val="005D1E03"/>
    <w:rsid w:val="005D7D38"/>
    <w:rsid w:val="005F2E73"/>
    <w:rsid w:val="005F6BBF"/>
    <w:rsid w:val="00614018"/>
    <w:rsid w:val="006179A3"/>
    <w:rsid w:val="00624E0E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E317C"/>
    <w:rsid w:val="006E5448"/>
    <w:rsid w:val="006F0AE2"/>
    <w:rsid w:val="00701D98"/>
    <w:rsid w:val="0070285A"/>
    <w:rsid w:val="00706920"/>
    <w:rsid w:val="007177EF"/>
    <w:rsid w:val="00717BDA"/>
    <w:rsid w:val="007227D9"/>
    <w:rsid w:val="00727221"/>
    <w:rsid w:val="00766C9D"/>
    <w:rsid w:val="007671FF"/>
    <w:rsid w:val="007710E0"/>
    <w:rsid w:val="0077741F"/>
    <w:rsid w:val="007776A8"/>
    <w:rsid w:val="007A3429"/>
    <w:rsid w:val="007B0B1A"/>
    <w:rsid w:val="007B11FB"/>
    <w:rsid w:val="007C4F0B"/>
    <w:rsid w:val="007D0F0A"/>
    <w:rsid w:val="007D6281"/>
    <w:rsid w:val="007F47DB"/>
    <w:rsid w:val="007F5172"/>
    <w:rsid w:val="007F5CA3"/>
    <w:rsid w:val="00806015"/>
    <w:rsid w:val="00811096"/>
    <w:rsid w:val="008220D8"/>
    <w:rsid w:val="00827231"/>
    <w:rsid w:val="00837C30"/>
    <w:rsid w:val="008475C1"/>
    <w:rsid w:val="00852795"/>
    <w:rsid w:val="00854008"/>
    <w:rsid w:val="00854AFE"/>
    <w:rsid w:val="00860E34"/>
    <w:rsid w:val="008730DE"/>
    <w:rsid w:val="00881051"/>
    <w:rsid w:val="00886FBC"/>
    <w:rsid w:val="00893107"/>
    <w:rsid w:val="008B183D"/>
    <w:rsid w:val="008B2AC2"/>
    <w:rsid w:val="008B6058"/>
    <w:rsid w:val="008B7CB6"/>
    <w:rsid w:val="008C11E6"/>
    <w:rsid w:val="008C2425"/>
    <w:rsid w:val="008C6C31"/>
    <w:rsid w:val="008D031B"/>
    <w:rsid w:val="008E3FCC"/>
    <w:rsid w:val="008E4C69"/>
    <w:rsid w:val="008E7B3D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718B"/>
    <w:rsid w:val="009801FD"/>
    <w:rsid w:val="0098167D"/>
    <w:rsid w:val="00981A9C"/>
    <w:rsid w:val="0098392B"/>
    <w:rsid w:val="00993BDB"/>
    <w:rsid w:val="009A642C"/>
    <w:rsid w:val="009A68AC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66F49"/>
    <w:rsid w:val="00A74D0C"/>
    <w:rsid w:val="00A82058"/>
    <w:rsid w:val="00A97938"/>
    <w:rsid w:val="00AB4557"/>
    <w:rsid w:val="00AB76C5"/>
    <w:rsid w:val="00AC29C1"/>
    <w:rsid w:val="00AC7551"/>
    <w:rsid w:val="00AD13D4"/>
    <w:rsid w:val="00AD4CA7"/>
    <w:rsid w:val="00AF5072"/>
    <w:rsid w:val="00B05D25"/>
    <w:rsid w:val="00B07FF4"/>
    <w:rsid w:val="00B108E4"/>
    <w:rsid w:val="00B21A96"/>
    <w:rsid w:val="00B33D6B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26DB"/>
    <w:rsid w:val="00BA4C9F"/>
    <w:rsid w:val="00BB2564"/>
    <w:rsid w:val="00BB7AF1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65B"/>
    <w:rsid w:val="00C52C83"/>
    <w:rsid w:val="00C61096"/>
    <w:rsid w:val="00C65946"/>
    <w:rsid w:val="00C712A2"/>
    <w:rsid w:val="00C720A6"/>
    <w:rsid w:val="00C75C8B"/>
    <w:rsid w:val="00C97378"/>
    <w:rsid w:val="00CA50BD"/>
    <w:rsid w:val="00CB112A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07515"/>
    <w:rsid w:val="00D13029"/>
    <w:rsid w:val="00D14A49"/>
    <w:rsid w:val="00D272EA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14F4"/>
    <w:rsid w:val="00DE47B7"/>
    <w:rsid w:val="00DE57F4"/>
    <w:rsid w:val="00DF7C35"/>
    <w:rsid w:val="00E070FB"/>
    <w:rsid w:val="00E125EF"/>
    <w:rsid w:val="00E22D37"/>
    <w:rsid w:val="00E25EBF"/>
    <w:rsid w:val="00E311EC"/>
    <w:rsid w:val="00E334CA"/>
    <w:rsid w:val="00E4038E"/>
    <w:rsid w:val="00E56CD4"/>
    <w:rsid w:val="00E63B45"/>
    <w:rsid w:val="00E6786D"/>
    <w:rsid w:val="00E718C0"/>
    <w:rsid w:val="00E819C0"/>
    <w:rsid w:val="00E900F8"/>
    <w:rsid w:val="00E93606"/>
    <w:rsid w:val="00EA4561"/>
    <w:rsid w:val="00EB17C2"/>
    <w:rsid w:val="00EB1B27"/>
    <w:rsid w:val="00EB6185"/>
    <w:rsid w:val="00EC53C9"/>
    <w:rsid w:val="00EC5921"/>
    <w:rsid w:val="00ED0463"/>
    <w:rsid w:val="00EE3B5F"/>
    <w:rsid w:val="00EE5C2D"/>
    <w:rsid w:val="00EF6A64"/>
    <w:rsid w:val="00F100A5"/>
    <w:rsid w:val="00F16CD2"/>
    <w:rsid w:val="00F20DB1"/>
    <w:rsid w:val="00F34960"/>
    <w:rsid w:val="00F45897"/>
    <w:rsid w:val="00F45B96"/>
    <w:rsid w:val="00F47E7F"/>
    <w:rsid w:val="00F532DE"/>
    <w:rsid w:val="00F5443B"/>
    <w:rsid w:val="00F547CC"/>
    <w:rsid w:val="00F640CE"/>
    <w:rsid w:val="00F65828"/>
    <w:rsid w:val="00F70D14"/>
    <w:rsid w:val="00F73C5C"/>
    <w:rsid w:val="00F767B2"/>
    <w:rsid w:val="00F905C6"/>
    <w:rsid w:val="00F910BE"/>
    <w:rsid w:val="00F92083"/>
    <w:rsid w:val="00FB1813"/>
    <w:rsid w:val="00FB2D13"/>
    <w:rsid w:val="00FB528C"/>
    <w:rsid w:val="00FC199E"/>
    <w:rsid w:val="00FD05B8"/>
    <w:rsid w:val="00FD27B5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05C5F-0880-4632-975F-4938D8CD0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110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Tschernobyl</vt:lpstr>
    </vt:vector>
  </TitlesOfParts>
  <Company>SF Schweizer Fernsehen</Company>
  <LinksUpToDate>false</LinksUpToDate>
  <CharactersWithSpaces>845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Tschernobyl</dc:title>
  <dc:creator>Roman Hoegger</dc:creator>
  <cp:lastModifiedBy>Marriott, Steven (SRF)</cp:lastModifiedBy>
  <cp:revision>10</cp:revision>
  <cp:lastPrinted>2013-04-15T08:53:00Z</cp:lastPrinted>
  <dcterms:created xsi:type="dcterms:W3CDTF">2014-02-26T16:11:00Z</dcterms:created>
  <dcterms:modified xsi:type="dcterms:W3CDTF">2014-02-26T16:26:00Z</dcterms:modified>
  <cp:category>Zuma Vorlage phe</cp:category>
</cp:coreProperties>
</file>