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enraster"/>
        <w:tblW w:w="9396" w:type="dxa"/>
        <w:tblInd w:w="-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108"/>
        <w:gridCol w:w="1561"/>
        <w:gridCol w:w="2409"/>
        <w:gridCol w:w="2552"/>
        <w:gridCol w:w="2687"/>
        <w:gridCol w:w="79"/>
      </w:tblGrid>
      <w:tr w:rsidR="008B5D54" w:rsidRPr="00AE148E" w14:paraId="220EBBEE" w14:textId="77777777" w:rsidTr="00AE148E">
        <w:trPr>
          <w:trHeight w:val="11033"/>
        </w:trPr>
        <w:tc>
          <w:tcPr>
            <w:tcW w:w="9396" w:type="dxa"/>
            <w:gridSpan w:val="6"/>
          </w:tcPr>
          <w:p w14:paraId="661B122B" w14:textId="6DC9340E" w:rsidR="008B5D54" w:rsidRPr="00AE148E" w:rsidRDefault="003D14B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  <w:szCs w:val="20"/>
              </w:rPr>
            </w:pPr>
            <w:r w:rsidRPr="00AE148E">
              <w:rPr>
                <w:rFonts w:ascii="Arial" w:hAnsi="Arial"/>
                <w:b/>
                <w:sz w:val="20"/>
                <w:szCs w:val="20"/>
              </w:rPr>
              <w:t>Nachhaltigkeit</w:t>
            </w:r>
            <w:r w:rsidR="00927CA3" w:rsidRPr="00AE148E">
              <w:rPr>
                <w:rFonts w:ascii="Arial" w:hAnsi="Arial"/>
                <w:b/>
                <w:sz w:val="20"/>
                <w:szCs w:val="20"/>
              </w:rPr>
              <w:t xml:space="preserve"> für Wirtschaft, Umwelt</w:t>
            </w:r>
            <w:r w:rsidR="00E255EC">
              <w:rPr>
                <w:rFonts w:ascii="Arial" w:hAnsi="Arial"/>
                <w:b/>
                <w:sz w:val="20"/>
                <w:szCs w:val="20"/>
              </w:rPr>
              <w:t xml:space="preserve"> und Gesellschaft</w:t>
            </w:r>
          </w:p>
          <w:p w14:paraId="3794F72E" w14:textId="26B6907A" w:rsidR="00927CA3" w:rsidRPr="00AE148E" w:rsidRDefault="00927CA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  <w:szCs w:val="20"/>
              </w:rPr>
            </w:pPr>
          </w:p>
          <w:p w14:paraId="68DB6757" w14:textId="77777777" w:rsidR="00927CA3" w:rsidRPr="00AE148E" w:rsidRDefault="00927CA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  <w:szCs w:val="20"/>
              </w:rPr>
            </w:pPr>
            <w:r w:rsidRPr="00AE148E">
              <w:rPr>
                <w:rFonts w:ascii="Arial" w:hAnsi="Arial"/>
                <w:b/>
                <w:sz w:val="20"/>
                <w:szCs w:val="20"/>
              </w:rPr>
              <w:t>Auftrag:</w:t>
            </w:r>
          </w:p>
          <w:p w14:paraId="50E1E488" w14:textId="77777777" w:rsidR="00A13A29" w:rsidRDefault="00A13A29" w:rsidP="00A13A2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0"/>
                <w:szCs w:val="20"/>
              </w:rPr>
            </w:pPr>
            <w:r w:rsidRPr="00AE148E">
              <w:rPr>
                <w:rFonts w:ascii="Arial" w:hAnsi="Arial"/>
                <w:sz w:val="20"/>
                <w:szCs w:val="20"/>
              </w:rPr>
              <w:t>Versuche durch vernetztes Denken herauszufinden, wie nachhaltig die beiden folgenden Aussagen in Bezug auf Wirtschaft, Umwelt und Gesellschaft für die Tunnelbau-Region waren. Unterscheide zwischen kurzfristigen und langfristen Wirkungen. Überlege auch, w</w:t>
            </w:r>
            <w:r w:rsidRPr="00AE148E">
              <w:rPr>
                <w:rFonts w:ascii="Arial" w:hAnsi="Arial" w:cs="Arial"/>
                <w:sz w:val="20"/>
                <w:szCs w:val="20"/>
              </w:rPr>
              <w:t>elche Bereiche gehemmt, gefördert, gestärkt wurden?</w:t>
            </w:r>
          </w:p>
          <w:p w14:paraId="02C32B69" w14:textId="77777777" w:rsidR="00AE148E" w:rsidRPr="00AE148E" w:rsidRDefault="00AE148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Style w:val="Tabellenraster"/>
              <w:tblW w:w="9257" w:type="dxa"/>
              <w:tblLayout w:type="fixed"/>
              <w:tblLook w:val="04A0" w:firstRow="1" w:lastRow="0" w:firstColumn="1" w:lastColumn="0" w:noHBand="0" w:noVBand="1"/>
            </w:tblPr>
            <w:tblGrid>
              <w:gridCol w:w="1551"/>
              <w:gridCol w:w="2394"/>
              <w:gridCol w:w="2536"/>
              <w:gridCol w:w="2776"/>
            </w:tblGrid>
            <w:tr w:rsidR="00AE148E" w:rsidRPr="00AE148E" w14:paraId="23B620F3" w14:textId="77777777" w:rsidTr="00AE148E">
              <w:trPr>
                <w:trHeight w:val="1"/>
              </w:trPr>
              <w:tc>
                <w:tcPr>
                  <w:tcW w:w="9257" w:type="dxa"/>
                  <w:gridSpan w:val="4"/>
                  <w:tcBorders>
                    <w:top w:val="nil"/>
                    <w:left w:val="nil"/>
                    <w:right w:val="nil"/>
                  </w:tcBorders>
                </w:tcPr>
                <w:p w14:paraId="48016D5A" w14:textId="1F3CD201" w:rsidR="00AE148E" w:rsidRPr="00AE148E" w:rsidRDefault="00AE148E" w:rsidP="00367F26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AE148E">
                    <w:rPr>
                      <w:rFonts w:ascii="Arial" w:hAnsi="Arial" w:cs="Arial"/>
                      <w:b/>
                      <w:sz w:val="20"/>
                      <w:szCs w:val="20"/>
                    </w:rPr>
                    <w:t>Aussage</w:t>
                  </w:r>
                </w:p>
                <w:p w14:paraId="77A7096C" w14:textId="77777777" w:rsidR="00AE148E" w:rsidRPr="00AE148E" w:rsidRDefault="00AE148E" w:rsidP="00367F26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14:paraId="3F74ACC3" w14:textId="77777777" w:rsidR="00AE148E" w:rsidRDefault="00AE148E" w:rsidP="000B3870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AE148E">
                    <w:rPr>
                      <w:rFonts w:ascii="Arial" w:hAnsi="Arial" w:cs="Arial"/>
                      <w:b/>
                      <w:sz w:val="20"/>
                      <w:szCs w:val="20"/>
                    </w:rPr>
                    <w:t>28 Millionen Tonnen Aushubmaterial entstehen beim Bau des Gotthard-</w:t>
                  </w:r>
                  <w:proofErr w:type="spellStart"/>
                  <w:r w:rsidRPr="00AE148E">
                    <w:rPr>
                      <w:rFonts w:ascii="Arial" w:hAnsi="Arial" w:cs="Arial"/>
                      <w:b/>
                      <w:sz w:val="20"/>
                      <w:szCs w:val="20"/>
                    </w:rPr>
                    <w:t>BasisTunnels</w:t>
                  </w:r>
                  <w:proofErr w:type="spellEnd"/>
                  <w:r w:rsidRPr="00AE148E">
                    <w:rPr>
                      <w:rFonts w:ascii="Arial" w:hAnsi="Arial" w:cs="Arial"/>
                      <w:b/>
                      <w:sz w:val="20"/>
                      <w:szCs w:val="20"/>
                    </w:rPr>
                    <w:t>.</w:t>
                  </w:r>
                </w:p>
                <w:p w14:paraId="5781A57A" w14:textId="130EF28E" w:rsidR="00AE148E" w:rsidRPr="00AE148E" w:rsidRDefault="00AE148E" w:rsidP="000B3870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</w:tr>
            <w:tr w:rsidR="00367F26" w:rsidRPr="00AE148E" w14:paraId="1B5BE4C0" w14:textId="77777777" w:rsidTr="00AE148E">
              <w:trPr>
                <w:trHeight w:val="1"/>
              </w:trPr>
              <w:tc>
                <w:tcPr>
                  <w:tcW w:w="1551" w:type="dxa"/>
                </w:tcPr>
                <w:p w14:paraId="1D1AC5C6" w14:textId="77777777" w:rsidR="00367F26" w:rsidRPr="00AE148E" w:rsidRDefault="00367F26" w:rsidP="00EF3B26">
                  <w:pPr>
                    <w:pStyle w:val="Kopfzeile"/>
                    <w:tabs>
                      <w:tab w:val="clear" w:pos="4536"/>
                      <w:tab w:val="clear" w:pos="9072"/>
                    </w:tabs>
                    <w:spacing w:before="40" w:after="4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394" w:type="dxa"/>
                </w:tcPr>
                <w:p w14:paraId="2721F8F3" w14:textId="53F09C89" w:rsidR="00367F26" w:rsidRPr="00AE148E" w:rsidRDefault="00E26857" w:rsidP="00EF3B26">
                  <w:pPr>
                    <w:pStyle w:val="Kopfzeile"/>
                    <w:tabs>
                      <w:tab w:val="clear" w:pos="4536"/>
                      <w:tab w:val="clear" w:pos="9072"/>
                    </w:tabs>
                    <w:spacing w:before="40" w:after="4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AE148E">
                    <w:rPr>
                      <w:rFonts w:ascii="Arial" w:hAnsi="Arial" w:cs="Arial"/>
                      <w:b/>
                      <w:sz w:val="20"/>
                      <w:szCs w:val="20"/>
                    </w:rPr>
                    <w:t>Wirtschaft</w:t>
                  </w:r>
                </w:p>
              </w:tc>
              <w:tc>
                <w:tcPr>
                  <w:tcW w:w="2536" w:type="dxa"/>
                </w:tcPr>
                <w:p w14:paraId="5D5848B5" w14:textId="74AACA1B" w:rsidR="00367F26" w:rsidRPr="00AE148E" w:rsidRDefault="00E26857" w:rsidP="00EF3B26">
                  <w:pPr>
                    <w:pStyle w:val="Kopfzeile"/>
                    <w:tabs>
                      <w:tab w:val="clear" w:pos="4536"/>
                      <w:tab w:val="clear" w:pos="9072"/>
                    </w:tabs>
                    <w:spacing w:before="40" w:after="4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AE148E">
                    <w:rPr>
                      <w:rFonts w:ascii="Arial" w:hAnsi="Arial" w:cs="Arial"/>
                      <w:b/>
                      <w:sz w:val="20"/>
                      <w:szCs w:val="20"/>
                    </w:rPr>
                    <w:t>Umwelt</w:t>
                  </w:r>
                </w:p>
              </w:tc>
              <w:tc>
                <w:tcPr>
                  <w:tcW w:w="2776" w:type="dxa"/>
                </w:tcPr>
                <w:p w14:paraId="1EEA3E11" w14:textId="57185C67" w:rsidR="00367F26" w:rsidRPr="00AE148E" w:rsidRDefault="00E26857" w:rsidP="00EF3B26">
                  <w:pPr>
                    <w:pStyle w:val="Kopfzeile"/>
                    <w:tabs>
                      <w:tab w:val="clear" w:pos="4536"/>
                      <w:tab w:val="clear" w:pos="9072"/>
                    </w:tabs>
                    <w:spacing w:before="40" w:after="4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AE148E">
                    <w:rPr>
                      <w:rFonts w:ascii="Arial" w:hAnsi="Arial" w:cs="Arial"/>
                      <w:b/>
                      <w:sz w:val="20"/>
                      <w:szCs w:val="20"/>
                    </w:rPr>
                    <w:t>Gesellschaft</w:t>
                  </w:r>
                </w:p>
              </w:tc>
            </w:tr>
            <w:tr w:rsidR="00367F26" w:rsidRPr="00AE148E" w14:paraId="32C10AC9" w14:textId="77777777" w:rsidTr="00AE148E">
              <w:trPr>
                <w:trHeight w:val="1"/>
              </w:trPr>
              <w:tc>
                <w:tcPr>
                  <w:tcW w:w="1551" w:type="dxa"/>
                </w:tcPr>
                <w:p w14:paraId="2F6353AC" w14:textId="69051A02" w:rsidR="00367F26" w:rsidRPr="00AE148E" w:rsidRDefault="00E26857" w:rsidP="00EF3B26">
                  <w:pPr>
                    <w:pStyle w:val="Kopfzeile"/>
                    <w:tabs>
                      <w:tab w:val="clear" w:pos="4536"/>
                      <w:tab w:val="clear" w:pos="9072"/>
                    </w:tabs>
                    <w:spacing w:before="4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AE148E">
                    <w:rPr>
                      <w:rFonts w:ascii="Arial" w:hAnsi="Arial" w:cs="Arial"/>
                      <w:b/>
                      <w:sz w:val="20"/>
                      <w:szCs w:val="20"/>
                    </w:rPr>
                    <w:t>Kurzfristig</w:t>
                  </w:r>
                </w:p>
              </w:tc>
              <w:tc>
                <w:tcPr>
                  <w:tcW w:w="2394" w:type="dxa"/>
                </w:tcPr>
                <w:p w14:paraId="46E18F69" w14:textId="49445717" w:rsidR="00367F26" w:rsidRPr="00AE148E" w:rsidRDefault="00F07BAF" w:rsidP="00EF3B26">
                  <w:pPr>
                    <w:pStyle w:val="Kopfzeile"/>
                    <w:tabs>
                      <w:tab w:val="clear" w:pos="4536"/>
                      <w:tab w:val="clear" w:pos="9072"/>
                    </w:tabs>
                    <w:spacing w:before="4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E148E">
                    <w:rPr>
                      <w:rFonts w:ascii="Arial" w:hAnsi="Arial" w:cs="Arial"/>
                      <w:sz w:val="20"/>
                      <w:szCs w:val="20"/>
                    </w:rPr>
                    <w:t>Regionale Transport- und Baufirmen erhalten Aufträge durch die Aufschüttungs-, Bevölkerungssch</w:t>
                  </w:r>
                  <w:r w:rsidR="00DA4D00" w:rsidRPr="00AE148E">
                    <w:rPr>
                      <w:rFonts w:ascii="Arial" w:hAnsi="Arial" w:cs="Arial"/>
                      <w:sz w:val="20"/>
                      <w:szCs w:val="20"/>
                    </w:rPr>
                    <w:t xml:space="preserve">utz- und </w:t>
                  </w:r>
                  <w:proofErr w:type="spellStart"/>
                  <w:r w:rsidR="00DA4D00" w:rsidRPr="00AE148E">
                    <w:rPr>
                      <w:rFonts w:ascii="Arial" w:hAnsi="Arial" w:cs="Arial"/>
                      <w:sz w:val="20"/>
                      <w:szCs w:val="20"/>
                    </w:rPr>
                    <w:t>Re</w:t>
                  </w:r>
                  <w:r w:rsidRPr="00AE148E">
                    <w:rPr>
                      <w:rFonts w:ascii="Arial" w:hAnsi="Arial" w:cs="Arial"/>
                      <w:sz w:val="20"/>
                      <w:szCs w:val="20"/>
                    </w:rPr>
                    <w:t>naturierungsprojekte</w:t>
                  </w:r>
                  <w:proofErr w:type="spellEnd"/>
                  <w:r w:rsidRPr="00AE148E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  <w:p w14:paraId="19D296B4" w14:textId="77777777" w:rsidR="008D627E" w:rsidRPr="00AE148E" w:rsidRDefault="008D627E" w:rsidP="00EF3B26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7E1A3B43" w14:textId="77777777" w:rsidR="00FC6643" w:rsidRPr="00AE148E" w:rsidRDefault="00FC6643" w:rsidP="00EF3B26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E148E">
                    <w:rPr>
                      <w:rFonts w:ascii="Arial" w:hAnsi="Arial" w:cs="Arial"/>
                      <w:sz w:val="20"/>
                      <w:szCs w:val="20"/>
                    </w:rPr>
                    <w:t xml:space="preserve">Firmen, die Maschinen für die Produktion von Kies, Sand und Beton herstellen, erhalten Grossaufträge. </w:t>
                  </w:r>
                </w:p>
                <w:p w14:paraId="3EEC494A" w14:textId="77777777" w:rsidR="008D627E" w:rsidRPr="00AE148E" w:rsidRDefault="008D627E" w:rsidP="00EF3B26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108DB0A0" w14:textId="3F2754DC" w:rsidR="00171C57" w:rsidRPr="00AE148E" w:rsidRDefault="00171C57" w:rsidP="00EF3B26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E148E">
                    <w:rPr>
                      <w:rFonts w:ascii="Arial" w:hAnsi="Arial" w:cs="Arial"/>
                      <w:sz w:val="20"/>
                      <w:szCs w:val="20"/>
                    </w:rPr>
                    <w:t xml:space="preserve">Viele Arbeitskräfte aus der Region </w:t>
                  </w:r>
                  <w:r w:rsidR="009C0E99" w:rsidRPr="00AE148E">
                    <w:rPr>
                      <w:rFonts w:ascii="Arial" w:hAnsi="Arial" w:cs="Arial"/>
                      <w:sz w:val="20"/>
                      <w:szCs w:val="20"/>
                    </w:rPr>
                    <w:t>erhalten</w:t>
                  </w:r>
                  <w:r w:rsidRPr="00AE148E">
                    <w:rPr>
                      <w:rFonts w:ascii="Arial" w:hAnsi="Arial" w:cs="Arial"/>
                      <w:sz w:val="20"/>
                      <w:szCs w:val="20"/>
                    </w:rPr>
                    <w:t xml:space="preserve"> Anstellungen bei der Produktion von Kies-, Sand- und Betonproduktion auf dem Deponieareal.</w:t>
                  </w:r>
                </w:p>
              </w:tc>
              <w:tc>
                <w:tcPr>
                  <w:tcW w:w="2536" w:type="dxa"/>
                </w:tcPr>
                <w:p w14:paraId="2A3867A0" w14:textId="1CCAE22D" w:rsidR="00367F26" w:rsidRPr="00AE148E" w:rsidRDefault="009F7683" w:rsidP="00EF3B26">
                  <w:pPr>
                    <w:pStyle w:val="Kopfzeile"/>
                    <w:tabs>
                      <w:tab w:val="clear" w:pos="4536"/>
                      <w:tab w:val="clear" w:pos="9072"/>
                    </w:tabs>
                    <w:spacing w:before="4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E148E">
                    <w:rPr>
                      <w:rFonts w:ascii="Arial" w:hAnsi="Arial" w:cs="Arial"/>
                      <w:sz w:val="20"/>
                      <w:szCs w:val="20"/>
                    </w:rPr>
                    <w:t>Die ries</w:t>
                  </w:r>
                  <w:r w:rsidR="008B21F7" w:rsidRPr="00AE148E">
                    <w:rPr>
                      <w:rFonts w:ascii="Arial" w:hAnsi="Arial" w:cs="Arial"/>
                      <w:sz w:val="20"/>
                      <w:szCs w:val="20"/>
                    </w:rPr>
                    <w:t>igen Mengen an Aus</w:t>
                  </w:r>
                  <w:r w:rsidR="00DF11E3">
                    <w:rPr>
                      <w:rFonts w:ascii="Arial" w:hAnsi="Arial" w:cs="Arial"/>
                      <w:sz w:val="20"/>
                      <w:szCs w:val="20"/>
                    </w:rPr>
                    <w:t>bruchmaterial</w:t>
                  </w:r>
                  <w:r w:rsidR="008B21F7" w:rsidRPr="00AE148E">
                    <w:rPr>
                      <w:rFonts w:ascii="Arial" w:hAnsi="Arial" w:cs="Arial"/>
                      <w:sz w:val="20"/>
                      <w:szCs w:val="20"/>
                    </w:rPr>
                    <w:t xml:space="preserve"> werden</w:t>
                  </w:r>
                  <w:r w:rsidRPr="00AE148E">
                    <w:rPr>
                      <w:rFonts w:ascii="Arial" w:hAnsi="Arial" w:cs="Arial"/>
                      <w:sz w:val="20"/>
                      <w:szCs w:val="20"/>
                    </w:rPr>
                    <w:t xml:space="preserve"> auf mächtigen Deponien zwischengelagert. Dafür mussten grosse Flächen fruchtbaren Landes geopfert werden.</w:t>
                  </w:r>
                </w:p>
                <w:p w14:paraId="50EC28B6" w14:textId="77777777" w:rsidR="009F7683" w:rsidRPr="00AE148E" w:rsidRDefault="009F7683" w:rsidP="00EF3B26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7B79E143" w14:textId="77777777" w:rsidR="009F7683" w:rsidRPr="00AE148E" w:rsidRDefault="009F7683" w:rsidP="00EF3B26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E148E">
                    <w:rPr>
                      <w:rFonts w:ascii="Arial" w:hAnsi="Arial" w:cs="Arial"/>
                      <w:sz w:val="20"/>
                      <w:szCs w:val="20"/>
                    </w:rPr>
                    <w:t xml:space="preserve">Das Urner </w:t>
                  </w:r>
                  <w:proofErr w:type="spellStart"/>
                  <w:r w:rsidRPr="00AE148E">
                    <w:rPr>
                      <w:rFonts w:ascii="Arial" w:hAnsi="Arial" w:cs="Arial"/>
                      <w:sz w:val="20"/>
                      <w:szCs w:val="20"/>
                    </w:rPr>
                    <w:t>Reusstal</w:t>
                  </w:r>
                  <w:proofErr w:type="spellEnd"/>
                  <w:r w:rsidRPr="00AE148E">
                    <w:rPr>
                      <w:rFonts w:ascii="Arial" w:hAnsi="Arial" w:cs="Arial"/>
                      <w:sz w:val="20"/>
                      <w:szCs w:val="20"/>
                    </w:rPr>
                    <w:t xml:space="preserve"> ist ein </w:t>
                  </w:r>
                  <w:proofErr w:type="spellStart"/>
                  <w:r w:rsidRPr="00AE148E">
                    <w:rPr>
                      <w:rFonts w:ascii="Arial" w:hAnsi="Arial" w:cs="Arial"/>
                      <w:sz w:val="20"/>
                      <w:szCs w:val="20"/>
                    </w:rPr>
                    <w:t>Föhntal</w:t>
                  </w:r>
                  <w:proofErr w:type="spellEnd"/>
                  <w:r w:rsidRPr="00AE148E">
                    <w:rPr>
                      <w:rFonts w:ascii="Arial" w:hAnsi="Arial" w:cs="Arial"/>
                      <w:sz w:val="20"/>
                      <w:szCs w:val="20"/>
                    </w:rPr>
                    <w:t>. Der Wind trägt Staub und feinen Sand in die Gebiete nördlich der Deponien.</w:t>
                  </w:r>
                </w:p>
                <w:p w14:paraId="0DC3C1DA" w14:textId="77777777" w:rsidR="00171C57" w:rsidRPr="00AE148E" w:rsidRDefault="00171C57" w:rsidP="00EF3B26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26BD9403" w14:textId="6CDF8456" w:rsidR="00171C57" w:rsidRPr="00AE148E" w:rsidRDefault="00171C57" w:rsidP="00EF3B26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E148E">
                    <w:rPr>
                      <w:rFonts w:ascii="Arial" w:hAnsi="Arial" w:cs="Arial"/>
                      <w:sz w:val="20"/>
                      <w:szCs w:val="20"/>
                    </w:rPr>
                    <w:t>Das ehemalige Landwirtschaftsgebiet wird vorübergehend zu Industriegebiet.</w:t>
                  </w:r>
                </w:p>
              </w:tc>
              <w:tc>
                <w:tcPr>
                  <w:tcW w:w="2776" w:type="dxa"/>
                </w:tcPr>
                <w:p w14:paraId="5EE680B8" w14:textId="77777777" w:rsidR="00367F26" w:rsidRPr="00AE148E" w:rsidRDefault="009F7683" w:rsidP="00EF3B26">
                  <w:pPr>
                    <w:pStyle w:val="Kopfzeile"/>
                    <w:tabs>
                      <w:tab w:val="clear" w:pos="4536"/>
                      <w:tab w:val="clear" w:pos="9072"/>
                    </w:tabs>
                    <w:spacing w:before="4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E148E">
                    <w:rPr>
                      <w:rFonts w:ascii="Arial" w:hAnsi="Arial" w:cs="Arial"/>
                      <w:sz w:val="20"/>
                      <w:szCs w:val="20"/>
                    </w:rPr>
                    <w:t>Die nahegelegenen besiedelten Gebiete leiden unter Lärm</w:t>
                  </w:r>
                  <w:r w:rsidR="00FC6643" w:rsidRPr="00AE148E">
                    <w:rPr>
                      <w:rFonts w:ascii="Arial" w:hAnsi="Arial" w:cs="Arial"/>
                      <w:sz w:val="20"/>
                      <w:szCs w:val="20"/>
                    </w:rPr>
                    <w:t>-</w:t>
                  </w:r>
                  <w:r w:rsidRPr="00AE148E">
                    <w:rPr>
                      <w:rFonts w:ascii="Arial" w:hAnsi="Arial" w:cs="Arial"/>
                      <w:sz w:val="20"/>
                      <w:szCs w:val="20"/>
                    </w:rPr>
                    <w:t xml:space="preserve"> und Staub</w:t>
                  </w:r>
                  <w:r w:rsidR="00FC6643" w:rsidRPr="00AE148E">
                    <w:rPr>
                      <w:rFonts w:ascii="Arial" w:hAnsi="Arial" w:cs="Arial"/>
                      <w:sz w:val="20"/>
                      <w:szCs w:val="20"/>
                    </w:rPr>
                    <w:t>-E</w:t>
                  </w:r>
                  <w:r w:rsidRPr="00AE148E">
                    <w:rPr>
                      <w:rFonts w:ascii="Arial" w:hAnsi="Arial" w:cs="Arial"/>
                      <w:sz w:val="20"/>
                      <w:szCs w:val="20"/>
                    </w:rPr>
                    <w:t>missionen.</w:t>
                  </w:r>
                </w:p>
                <w:p w14:paraId="4BE508DB" w14:textId="77777777" w:rsidR="00FC6643" w:rsidRPr="00AE148E" w:rsidRDefault="00FC6643" w:rsidP="00EF3B26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55E4BF2B" w14:textId="77777777" w:rsidR="00FC6643" w:rsidRPr="00AE148E" w:rsidRDefault="00FC6643" w:rsidP="00EF3B26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E148E">
                    <w:rPr>
                      <w:rFonts w:ascii="Arial" w:hAnsi="Arial" w:cs="Arial"/>
                      <w:sz w:val="20"/>
                      <w:szCs w:val="20"/>
                    </w:rPr>
                    <w:t>Durch die Wiederverwertung des Ausbruchsmaterials entfallen lange Transportwege von Sand, Kies und Beton, was zu Kosteneinsparungen führt.</w:t>
                  </w:r>
                </w:p>
                <w:p w14:paraId="4386AC10" w14:textId="77777777" w:rsidR="00171C57" w:rsidRPr="00AE148E" w:rsidRDefault="00171C57" w:rsidP="00EF3B26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51E3FF2C" w14:textId="5AC3FE4D" w:rsidR="00171C57" w:rsidRPr="00AE148E" w:rsidRDefault="00171C57" w:rsidP="00EF3B26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AE148E">
                    <w:rPr>
                      <w:rFonts w:ascii="Arial" w:hAnsi="Arial" w:cs="Arial"/>
                      <w:sz w:val="20"/>
                      <w:szCs w:val="20"/>
                    </w:rPr>
                    <w:t>Arbeitnehmende</w:t>
                  </w:r>
                  <w:proofErr w:type="spellEnd"/>
                  <w:r w:rsidRPr="00AE148E">
                    <w:rPr>
                      <w:rFonts w:ascii="Arial" w:hAnsi="Arial" w:cs="Arial"/>
                      <w:sz w:val="20"/>
                      <w:szCs w:val="20"/>
                    </w:rPr>
                    <w:t xml:space="preserve"> aus der R</w:t>
                  </w:r>
                  <w:r w:rsidR="009D68E3" w:rsidRPr="00AE148E">
                    <w:rPr>
                      <w:rFonts w:ascii="Arial" w:hAnsi="Arial" w:cs="Arial"/>
                      <w:sz w:val="20"/>
                      <w:szCs w:val="20"/>
                    </w:rPr>
                    <w:t>egion sowie aus dem In- und Ausland finden für über ein Jahrzehnt Beschäftigung in verschiedenen Bereichen.</w:t>
                  </w:r>
                </w:p>
              </w:tc>
            </w:tr>
            <w:tr w:rsidR="00367F26" w:rsidRPr="00AE148E" w14:paraId="7A4A2AE1" w14:textId="77777777" w:rsidTr="00AE148E">
              <w:trPr>
                <w:trHeight w:val="1"/>
              </w:trPr>
              <w:tc>
                <w:tcPr>
                  <w:tcW w:w="1551" w:type="dxa"/>
                </w:tcPr>
                <w:p w14:paraId="32C785A8" w14:textId="03C3A070" w:rsidR="00367F26" w:rsidRPr="00AE148E" w:rsidRDefault="00E26857" w:rsidP="00EF3B26">
                  <w:pPr>
                    <w:pStyle w:val="Kopfzeile"/>
                    <w:tabs>
                      <w:tab w:val="clear" w:pos="4536"/>
                      <w:tab w:val="clear" w:pos="9072"/>
                    </w:tabs>
                    <w:spacing w:beforeLines="40" w:before="96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AE148E">
                    <w:rPr>
                      <w:rFonts w:ascii="Arial" w:hAnsi="Arial" w:cs="Arial"/>
                      <w:b/>
                      <w:sz w:val="20"/>
                      <w:szCs w:val="20"/>
                    </w:rPr>
                    <w:t>Langfristig</w:t>
                  </w:r>
                </w:p>
              </w:tc>
              <w:tc>
                <w:tcPr>
                  <w:tcW w:w="2394" w:type="dxa"/>
                </w:tcPr>
                <w:p w14:paraId="58124903" w14:textId="57C01CF5" w:rsidR="00367F26" w:rsidRPr="00AE148E" w:rsidRDefault="00DA4D00" w:rsidP="00EF3B26">
                  <w:pPr>
                    <w:pStyle w:val="Kopfzeile"/>
                    <w:tabs>
                      <w:tab w:val="clear" w:pos="4536"/>
                      <w:tab w:val="clear" w:pos="9072"/>
                    </w:tabs>
                    <w:spacing w:beforeLines="40" w:before="96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E148E">
                    <w:rPr>
                      <w:rFonts w:ascii="Arial" w:hAnsi="Arial" w:cs="Arial"/>
                      <w:sz w:val="20"/>
                      <w:szCs w:val="20"/>
                    </w:rPr>
                    <w:t>Die mit dem Aus</w:t>
                  </w:r>
                  <w:r w:rsidR="00DF11E3">
                    <w:rPr>
                      <w:rFonts w:ascii="Arial" w:hAnsi="Arial" w:cs="Arial"/>
                      <w:sz w:val="20"/>
                      <w:szCs w:val="20"/>
                    </w:rPr>
                    <w:t>bruch</w:t>
                  </w:r>
                  <w:r w:rsidRPr="00AE148E">
                    <w:rPr>
                      <w:rFonts w:ascii="Arial" w:hAnsi="Arial" w:cs="Arial"/>
                      <w:sz w:val="20"/>
                      <w:szCs w:val="20"/>
                    </w:rPr>
                    <w:t xml:space="preserve">material geschaffenen Badeinseln </w:t>
                  </w:r>
                  <w:r w:rsidR="00FC6643" w:rsidRPr="00AE148E">
                    <w:rPr>
                      <w:rFonts w:ascii="Arial" w:hAnsi="Arial" w:cs="Arial"/>
                      <w:sz w:val="20"/>
                      <w:szCs w:val="20"/>
                    </w:rPr>
                    <w:t>im Reuss-Delta</w:t>
                  </w:r>
                  <w:r w:rsidRPr="00AE148E">
                    <w:rPr>
                      <w:rFonts w:ascii="Arial" w:hAnsi="Arial" w:cs="Arial"/>
                      <w:sz w:val="20"/>
                      <w:szCs w:val="20"/>
                    </w:rPr>
                    <w:t xml:space="preserve"> ziehen Touristen an.</w:t>
                  </w:r>
                </w:p>
                <w:p w14:paraId="5087DA05" w14:textId="77777777" w:rsidR="00FC6643" w:rsidRPr="00AE148E" w:rsidRDefault="00FC6643" w:rsidP="00EF3B26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2B5F4032" w14:textId="4AFE436A" w:rsidR="00FC6643" w:rsidRPr="00AE148E" w:rsidRDefault="00FC6643" w:rsidP="00EF3B26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E148E">
                    <w:rPr>
                      <w:rFonts w:ascii="Arial" w:hAnsi="Arial" w:cs="Arial"/>
                      <w:sz w:val="20"/>
                      <w:szCs w:val="20"/>
                    </w:rPr>
                    <w:t xml:space="preserve">Nicht alle </w:t>
                  </w:r>
                  <w:r w:rsidR="00171C57" w:rsidRPr="00AE148E">
                    <w:rPr>
                      <w:rFonts w:ascii="Arial" w:hAnsi="Arial" w:cs="Arial"/>
                      <w:sz w:val="20"/>
                      <w:szCs w:val="20"/>
                    </w:rPr>
                    <w:t xml:space="preserve">regionalen </w:t>
                  </w:r>
                  <w:r w:rsidRPr="00AE148E">
                    <w:rPr>
                      <w:rFonts w:ascii="Arial" w:hAnsi="Arial" w:cs="Arial"/>
                      <w:sz w:val="20"/>
                      <w:szCs w:val="20"/>
                    </w:rPr>
                    <w:t xml:space="preserve">Transport- und </w:t>
                  </w:r>
                  <w:r w:rsidR="00171C57" w:rsidRPr="00AE148E">
                    <w:rPr>
                      <w:rFonts w:ascii="Arial" w:hAnsi="Arial" w:cs="Arial"/>
                      <w:sz w:val="20"/>
                      <w:szCs w:val="20"/>
                    </w:rPr>
                    <w:t xml:space="preserve">Baufirmen, die mit Aufschüttungs- und </w:t>
                  </w:r>
                  <w:proofErr w:type="spellStart"/>
                  <w:r w:rsidR="00171C57" w:rsidRPr="00AE148E">
                    <w:rPr>
                      <w:rFonts w:ascii="Arial" w:hAnsi="Arial" w:cs="Arial"/>
                      <w:sz w:val="20"/>
                      <w:szCs w:val="20"/>
                    </w:rPr>
                    <w:t>Renaturierungsprojekten</w:t>
                  </w:r>
                  <w:proofErr w:type="spellEnd"/>
                  <w:r w:rsidR="00171C57" w:rsidRPr="00AE148E">
                    <w:rPr>
                      <w:rFonts w:ascii="Arial" w:hAnsi="Arial" w:cs="Arial"/>
                      <w:sz w:val="20"/>
                      <w:szCs w:val="20"/>
                    </w:rPr>
                    <w:t xml:space="preserve"> beschäftigt waren, werden weiterhin gleich viele Angestellte beschäftigen können.</w:t>
                  </w:r>
                </w:p>
              </w:tc>
              <w:tc>
                <w:tcPr>
                  <w:tcW w:w="2536" w:type="dxa"/>
                </w:tcPr>
                <w:p w14:paraId="3847047C" w14:textId="77777777" w:rsidR="00367F26" w:rsidRPr="00AE148E" w:rsidRDefault="009F7683" w:rsidP="00EF3B26">
                  <w:pPr>
                    <w:pStyle w:val="Kopfzeile"/>
                    <w:tabs>
                      <w:tab w:val="clear" w:pos="4536"/>
                      <w:tab w:val="clear" w:pos="9072"/>
                    </w:tabs>
                    <w:spacing w:beforeLines="40" w:before="96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E148E">
                    <w:rPr>
                      <w:rFonts w:ascii="Arial" w:hAnsi="Arial" w:cs="Arial"/>
                      <w:sz w:val="20"/>
                      <w:szCs w:val="20"/>
                    </w:rPr>
                    <w:t xml:space="preserve">Die für die Deponien gebrauchten Flächen werden </w:t>
                  </w:r>
                  <w:proofErr w:type="spellStart"/>
                  <w:r w:rsidRPr="00AE148E">
                    <w:rPr>
                      <w:rFonts w:ascii="Arial" w:hAnsi="Arial" w:cs="Arial"/>
                      <w:sz w:val="20"/>
                      <w:szCs w:val="20"/>
                    </w:rPr>
                    <w:t>renaturiert</w:t>
                  </w:r>
                  <w:proofErr w:type="spellEnd"/>
                  <w:r w:rsidRPr="00AE148E">
                    <w:rPr>
                      <w:rFonts w:ascii="Arial" w:hAnsi="Arial" w:cs="Arial"/>
                      <w:sz w:val="20"/>
                      <w:szCs w:val="20"/>
                    </w:rPr>
                    <w:t xml:space="preserve"> und stehen für landwirtschaftliche Nutzung wieder zur Verfügung.</w:t>
                  </w:r>
                </w:p>
                <w:p w14:paraId="09C463D1" w14:textId="77777777" w:rsidR="008D627E" w:rsidRPr="00AE148E" w:rsidRDefault="008D627E" w:rsidP="00EF3B26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002E808E" w14:textId="37B4B27F" w:rsidR="009F7683" w:rsidRPr="00AE148E" w:rsidRDefault="009F7683" w:rsidP="00EF3B26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E148E">
                    <w:rPr>
                      <w:rFonts w:ascii="Arial" w:hAnsi="Arial" w:cs="Arial"/>
                      <w:sz w:val="20"/>
                      <w:szCs w:val="20"/>
                    </w:rPr>
                    <w:t xml:space="preserve">In ehemaligen mit Aushubmaterial aufgeschütteten Steinbrüchen, sowie im </w:t>
                  </w:r>
                  <w:proofErr w:type="spellStart"/>
                  <w:r w:rsidRPr="00AE148E">
                    <w:rPr>
                      <w:rFonts w:ascii="Arial" w:hAnsi="Arial" w:cs="Arial"/>
                      <w:sz w:val="20"/>
                      <w:szCs w:val="20"/>
                    </w:rPr>
                    <w:t>Reussdelta</w:t>
                  </w:r>
                  <w:proofErr w:type="spellEnd"/>
                  <w:r w:rsidRPr="00AE148E">
                    <w:rPr>
                      <w:rFonts w:ascii="Arial" w:hAnsi="Arial" w:cs="Arial"/>
                      <w:sz w:val="20"/>
                      <w:szCs w:val="20"/>
                    </w:rPr>
                    <w:t xml:space="preserve"> entsteht neuer Lebensraum für Tiere und Pflanzen.</w:t>
                  </w:r>
                  <w:r w:rsidR="00FC6643" w:rsidRPr="00AE148E">
                    <w:rPr>
                      <w:rFonts w:ascii="Arial" w:hAnsi="Arial" w:cs="Arial"/>
                      <w:sz w:val="20"/>
                      <w:szCs w:val="20"/>
                    </w:rPr>
                    <w:t xml:space="preserve"> Die P</w:t>
                  </w:r>
                  <w:r w:rsidR="008D627E" w:rsidRPr="00AE148E">
                    <w:rPr>
                      <w:rFonts w:ascii="Arial" w:hAnsi="Arial" w:cs="Arial"/>
                      <w:sz w:val="20"/>
                      <w:szCs w:val="20"/>
                    </w:rPr>
                    <w:t>f</w:t>
                  </w:r>
                  <w:r w:rsidR="00FC6643" w:rsidRPr="00AE148E">
                    <w:rPr>
                      <w:rFonts w:ascii="Arial" w:hAnsi="Arial" w:cs="Arial"/>
                      <w:sz w:val="20"/>
                      <w:szCs w:val="20"/>
                    </w:rPr>
                    <w:t>lanzen- und Tiervielfalt wird vergrössert.</w:t>
                  </w:r>
                </w:p>
              </w:tc>
              <w:tc>
                <w:tcPr>
                  <w:tcW w:w="2776" w:type="dxa"/>
                </w:tcPr>
                <w:p w14:paraId="176D057D" w14:textId="0FFC8B12" w:rsidR="00367F26" w:rsidRPr="00AE148E" w:rsidRDefault="00FC6643" w:rsidP="00EF3B26">
                  <w:pPr>
                    <w:pStyle w:val="Kopfzeile"/>
                    <w:tabs>
                      <w:tab w:val="clear" w:pos="4536"/>
                      <w:tab w:val="clear" w:pos="9072"/>
                    </w:tabs>
                    <w:spacing w:beforeLines="40" w:before="96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E148E">
                    <w:rPr>
                      <w:rFonts w:ascii="Arial" w:hAnsi="Arial" w:cs="Arial"/>
                      <w:sz w:val="20"/>
                      <w:szCs w:val="20"/>
                    </w:rPr>
                    <w:t>Die Bevölkerung profitiert von neuen F</w:t>
                  </w:r>
                  <w:r w:rsidR="009C0E99" w:rsidRPr="00AE148E">
                    <w:rPr>
                      <w:rFonts w:ascii="Arial" w:hAnsi="Arial" w:cs="Arial"/>
                      <w:sz w:val="20"/>
                      <w:szCs w:val="20"/>
                    </w:rPr>
                    <w:t>reizeitmöglichkeiten (</w:t>
                  </w:r>
                  <w:proofErr w:type="spellStart"/>
                  <w:r w:rsidR="009C0E99" w:rsidRPr="00AE148E">
                    <w:rPr>
                      <w:rFonts w:ascii="Arial" w:hAnsi="Arial" w:cs="Arial"/>
                      <w:sz w:val="20"/>
                      <w:szCs w:val="20"/>
                    </w:rPr>
                    <w:t>Reussdelta</w:t>
                  </w:r>
                  <w:proofErr w:type="spellEnd"/>
                  <w:r w:rsidRPr="00AE148E">
                    <w:rPr>
                      <w:rFonts w:ascii="Arial" w:hAnsi="Arial" w:cs="Arial"/>
                      <w:sz w:val="20"/>
                      <w:szCs w:val="20"/>
                    </w:rPr>
                    <w:t>), grösserer Pflanzen- und Tiervielfalt (Biotope), besserem Schutz durch Bachverbauungen und Galerien.</w:t>
                  </w:r>
                </w:p>
                <w:p w14:paraId="4E360ACA" w14:textId="77777777" w:rsidR="008D627E" w:rsidRPr="00AE148E" w:rsidRDefault="008D627E" w:rsidP="00EF3B26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13067884" w14:textId="766BC2A1" w:rsidR="00171C57" w:rsidRPr="00AE148E" w:rsidRDefault="00171C57" w:rsidP="00EF3B26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E148E">
                    <w:rPr>
                      <w:rFonts w:ascii="Arial" w:hAnsi="Arial" w:cs="Arial"/>
                      <w:sz w:val="20"/>
                      <w:szCs w:val="20"/>
                    </w:rPr>
                    <w:t xml:space="preserve">Die Bevölkerung muss neben Regionalstrassen, Autobahn, SBB-Gotthardstrecke mit einer zusätzlichen landschaftlichen Veränderung durch die NEAT </w:t>
                  </w:r>
                  <w:r w:rsidR="00AE148E" w:rsidRPr="00AE148E">
                    <w:rPr>
                      <w:rFonts w:ascii="Arial" w:hAnsi="Arial" w:cs="Arial"/>
                      <w:sz w:val="20"/>
                      <w:szCs w:val="20"/>
                    </w:rPr>
                    <w:t>zurechtkommen</w:t>
                  </w:r>
                  <w:r w:rsidRPr="00AE148E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</w:tc>
            </w:tr>
          </w:tbl>
          <w:p w14:paraId="71032E29" w14:textId="25145CAE" w:rsidR="003D14B5" w:rsidRPr="00AE148E" w:rsidRDefault="003D14B5" w:rsidP="00E2685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szCs w:val="20"/>
              </w:rPr>
            </w:pPr>
          </w:p>
        </w:tc>
      </w:tr>
      <w:tr w:rsidR="00AE148E" w:rsidRPr="00AE148E" w14:paraId="5DB57618" w14:textId="77777777" w:rsidTr="00AE14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108" w:type="dxa"/>
          <w:wAfter w:w="79" w:type="dxa"/>
        </w:trPr>
        <w:tc>
          <w:tcPr>
            <w:tcW w:w="9209" w:type="dxa"/>
            <w:gridSpan w:val="4"/>
            <w:tcBorders>
              <w:top w:val="nil"/>
              <w:left w:val="nil"/>
              <w:right w:val="nil"/>
            </w:tcBorders>
          </w:tcPr>
          <w:p w14:paraId="63C6D819" w14:textId="77777777" w:rsidR="009859C3" w:rsidRDefault="009859C3" w:rsidP="00B92EC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E5D20A8" w14:textId="77777777" w:rsidR="009859C3" w:rsidRDefault="009859C3" w:rsidP="00B92EC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1DFDDB2" w14:textId="77777777" w:rsidR="00AE148E" w:rsidRPr="00AE148E" w:rsidRDefault="00AE148E" w:rsidP="00B92EC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AE148E">
              <w:rPr>
                <w:rFonts w:ascii="Arial" w:hAnsi="Arial" w:cs="Arial"/>
                <w:b/>
                <w:sz w:val="20"/>
                <w:szCs w:val="20"/>
              </w:rPr>
              <w:t>Aussage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14:paraId="7448C59C" w14:textId="77777777" w:rsidR="00AE148E" w:rsidRPr="00AE148E" w:rsidRDefault="00AE148E" w:rsidP="00B92EC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6D1EA9C" w14:textId="77777777" w:rsidR="00AE148E" w:rsidRDefault="00AE148E" w:rsidP="00B92EC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AE148E">
              <w:rPr>
                <w:rFonts w:ascii="Arial" w:hAnsi="Arial" w:cs="Arial"/>
                <w:b/>
                <w:sz w:val="20"/>
                <w:szCs w:val="20"/>
              </w:rPr>
              <w:t>Für ca. 700 Tunnelbauer wird eine Arbeitersiedlung gebaut.</w:t>
            </w:r>
          </w:p>
          <w:p w14:paraId="5E221CBD" w14:textId="77777777" w:rsidR="00AE148E" w:rsidRPr="00AE148E" w:rsidRDefault="00AE148E" w:rsidP="00B92EC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E148E" w:rsidRPr="00AE148E" w14:paraId="2808FF6C" w14:textId="77777777" w:rsidTr="00AE14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108" w:type="dxa"/>
          <w:wAfter w:w="79" w:type="dxa"/>
        </w:trPr>
        <w:tc>
          <w:tcPr>
            <w:tcW w:w="1561" w:type="dxa"/>
          </w:tcPr>
          <w:p w14:paraId="15806517" w14:textId="77777777" w:rsidR="00AE148E" w:rsidRPr="00AE148E" w:rsidRDefault="00AE148E" w:rsidP="00EF3B26">
            <w:pPr>
              <w:pStyle w:val="Kopfzeile"/>
              <w:tabs>
                <w:tab w:val="clear" w:pos="4536"/>
                <w:tab w:val="clear" w:pos="9072"/>
              </w:tabs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09" w:type="dxa"/>
          </w:tcPr>
          <w:p w14:paraId="79B2EC2F" w14:textId="77777777" w:rsidR="00AE148E" w:rsidRPr="00AE148E" w:rsidRDefault="00AE148E" w:rsidP="00EF3B26">
            <w:pPr>
              <w:pStyle w:val="Kopfzeile"/>
              <w:tabs>
                <w:tab w:val="clear" w:pos="4536"/>
                <w:tab w:val="clear" w:pos="9072"/>
              </w:tabs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AE148E">
              <w:rPr>
                <w:rFonts w:ascii="Arial" w:hAnsi="Arial" w:cs="Arial"/>
                <w:b/>
                <w:sz w:val="20"/>
                <w:szCs w:val="20"/>
              </w:rPr>
              <w:t>Wirtschaft</w:t>
            </w:r>
          </w:p>
        </w:tc>
        <w:tc>
          <w:tcPr>
            <w:tcW w:w="2552" w:type="dxa"/>
          </w:tcPr>
          <w:p w14:paraId="601BB631" w14:textId="77777777" w:rsidR="00AE148E" w:rsidRPr="00AE148E" w:rsidRDefault="00AE148E" w:rsidP="00EF3B26">
            <w:pPr>
              <w:pStyle w:val="Kopfzeile"/>
              <w:tabs>
                <w:tab w:val="clear" w:pos="4536"/>
                <w:tab w:val="clear" w:pos="9072"/>
              </w:tabs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AE148E">
              <w:rPr>
                <w:rFonts w:ascii="Arial" w:hAnsi="Arial" w:cs="Arial"/>
                <w:b/>
                <w:sz w:val="20"/>
                <w:szCs w:val="20"/>
              </w:rPr>
              <w:t>Umwelt</w:t>
            </w:r>
          </w:p>
        </w:tc>
        <w:tc>
          <w:tcPr>
            <w:tcW w:w="2687" w:type="dxa"/>
          </w:tcPr>
          <w:p w14:paraId="22295E07" w14:textId="77777777" w:rsidR="00AE148E" w:rsidRPr="00AE148E" w:rsidRDefault="00AE148E" w:rsidP="00EF3B26">
            <w:pPr>
              <w:pStyle w:val="Kopfzeile"/>
              <w:tabs>
                <w:tab w:val="clear" w:pos="4536"/>
                <w:tab w:val="clear" w:pos="9072"/>
              </w:tabs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AE148E">
              <w:rPr>
                <w:rFonts w:ascii="Arial" w:hAnsi="Arial" w:cs="Arial"/>
                <w:b/>
                <w:sz w:val="20"/>
                <w:szCs w:val="20"/>
              </w:rPr>
              <w:t>Gesellschaft</w:t>
            </w:r>
          </w:p>
        </w:tc>
      </w:tr>
      <w:tr w:rsidR="00AE148E" w:rsidRPr="00AE148E" w14:paraId="5377A586" w14:textId="77777777" w:rsidTr="00AE14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108" w:type="dxa"/>
          <w:wAfter w:w="79" w:type="dxa"/>
        </w:trPr>
        <w:tc>
          <w:tcPr>
            <w:tcW w:w="1561" w:type="dxa"/>
          </w:tcPr>
          <w:p w14:paraId="7C3B93A5" w14:textId="77777777" w:rsidR="00AE148E" w:rsidRPr="00AE148E" w:rsidRDefault="00AE148E" w:rsidP="00EF3B26">
            <w:pPr>
              <w:pStyle w:val="Kopfzeile"/>
              <w:tabs>
                <w:tab w:val="clear" w:pos="4536"/>
                <w:tab w:val="clear" w:pos="9072"/>
              </w:tabs>
              <w:spacing w:beforeLines="40" w:before="96"/>
              <w:rPr>
                <w:rFonts w:ascii="Arial" w:hAnsi="Arial" w:cs="Arial"/>
                <w:b/>
                <w:sz w:val="20"/>
                <w:szCs w:val="20"/>
              </w:rPr>
            </w:pPr>
            <w:r w:rsidRPr="00AE148E">
              <w:rPr>
                <w:rFonts w:ascii="Arial" w:hAnsi="Arial" w:cs="Arial"/>
                <w:b/>
                <w:sz w:val="20"/>
                <w:szCs w:val="20"/>
              </w:rPr>
              <w:t>Kurzfristig</w:t>
            </w:r>
          </w:p>
        </w:tc>
        <w:tc>
          <w:tcPr>
            <w:tcW w:w="2409" w:type="dxa"/>
          </w:tcPr>
          <w:p w14:paraId="149C10BD" w14:textId="77777777" w:rsidR="00AE148E" w:rsidRPr="00AE148E" w:rsidRDefault="00AE148E" w:rsidP="00EF3B26">
            <w:pPr>
              <w:pStyle w:val="Kopfzeile"/>
              <w:tabs>
                <w:tab w:val="clear" w:pos="4536"/>
                <w:tab w:val="clear" w:pos="9072"/>
              </w:tabs>
              <w:spacing w:beforeLines="40" w:before="96"/>
              <w:rPr>
                <w:rFonts w:ascii="Arial" w:hAnsi="Arial" w:cs="Arial"/>
                <w:sz w:val="20"/>
                <w:szCs w:val="20"/>
              </w:rPr>
            </w:pPr>
            <w:r w:rsidRPr="00AE148E">
              <w:rPr>
                <w:rFonts w:ascii="Arial" w:hAnsi="Arial" w:cs="Arial"/>
                <w:sz w:val="20"/>
                <w:szCs w:val="20"/>
              </w:rPr>
              <w:t>Regionale KMU erhalten Aufträge und Arbeit.</w:t>
            </w:r>
          </w:p>
          <w:p w14:paraId="423AD670" w14:textId="77777777" w:rsidR="00AE148E" w:rsidRPr="00AE148E" w:rsidRDefault="00AE148E" w:rsidP="00EF3B26">
            <w:pPr>
              <w:pStyle w:val="Kopfzeile"/>
              <w:tabs>
                <w:tab w:val="clear" w:pos="4536"/>
                <w:tab w:val="clear" w:pos="9072"/>
              </w:tabs>
              <w:spacing w:beforeLines="40" w:before="96"/>
              <w:rPr>
                <w:rFonts w:ascii="Arial" w:hAnsi="Arial" w:cs="Arial"/>
                <w:sz w:val="20"/>
                <w:szCs w:val="20"/>
              </w:rPr>
            </w:pPr>
          </w:p>
          <w:p w14:paraId="66414DDE" w14:textId="77777777" w:rsidR="00AE148E" w:rsidRPr="00AE148E" w:rsidRDefault="00AE148E" w:rsidP="00EF3B26">
            <w:pPr>
              <w:pStyle w:val="Kopfzeile"/>
              <w:tabs>
                <w:tab w:val="clear" w:pos="4536"/>
                <w:tab w:val="clear" w:pos="9072"/>
              </w:tabs>
              <w:spacing w:beforeLines="40" w:before="96"/>
              <w:rPr>
                <w:rFonts w:ascii="Arial" w:hAnsi="Arial" w:cs="Arial"/>
                <w:sz w:val="20"/>
                <w:szCs w:val="20"/>
              </w:rPr>
            </w:pPr>
            <w:r w:rsidRPr="00AE148E">
              <w:rPr>
                <w:rFonts w:ascii="Arial" w:hAnsi="Arial" w:cs="Arial"/>
                <w:sz w:val="20"/>
                <w:szCs w:val="20"/>
              </w:rPr>
              <w:t>Die Kraftwerke können mehr Strom verkaufen.</w:t>
            </w:r>
          </w:p>
          <w:p w14:paraId="72552CEA" w14:textId="77777777" w:rsidR="00AE148E" w:rsidRPr="00AE148E" w:rsidRDefault="00AE148E" w:rsidP="00EF3B26">
            <w:pPr>
              <w:pStyle w:val="Kopfzeile"/>
              <w:tabs>
                <w:tab w:val="clear" w:pos="4536"/>
                <w:tab w:val="clear" w:pos="9072"/>
              </w:tabs>
              <w:spacing w:beforeLines="40" w:before="96"/>
              <w:rPr>
                <w:rFonts w:ascii="Arial" w:hAnsi="Arial" w:cs="Arial"/>
                <w:sz w:val="20"/>
                <w:szCs w:val="20"/>
              </w:rPr>
            </w:pPr>
          </w:p>
          <w:p w14:paraId="48A90318" w14:textId="77777777" w:rsidR="00AE148E" w:rsidRPr="00AE148E" w:rsidRDefault="00AE148E" w:rsidP="00EF3B26">
            <w:pPr>
              <w:pStyle w:val="Kopfzeile"/>
              <w:tabs>
                <w:tab w:val="clear" w:pos="4536"/>
                <w:tab w:val="clear" w:pos="9072"/>
              </w:tabs>
              <w:spacing w:beforeLines="40" w:before="96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</w:tcPr>
          <w:p w14:paraId="16E893C0" w14:textId="77777777" w:rsidR="00AE148E" w:rsidRPr="00AE148E" w:rsidRDefault="00AE148E" w:rsidP="00EF3B26">
            <w:pPr>
              <w:pStyle w:val="Kopfzeile"/>
              <w:tabs>
                <w:tab w:val="clear" w:pos="4536"/>
                <w:tab w:val="clear" w:pos="9072"/>
              </w:tabs>
              <w:spacing w:beforeLines="40" w:before="96"/>
              <w:rPr>
                <w:rFonts w:ascii="Arial" w:hAnsi="Arial" w:cs="Arial"/>
                <w:sz w:val="20"/>
                <w:szCs w:val="20"/>
              </w:rPr>
            </w:pPr>
            <w:r w:rsidRPr="00AE148E">
              <w:rPr>
                <w:rFonts w:ascii="Arial" w:hAnsi="Arial" w:cs="Arial"/>
                <w:sz w:val="20"/>
                <w:szCs w:val="20"/>
              </w:rPr>
              <w:t>So viele Leute produzieren auch Abfall, der entsorgt werden muss.</w:t>
            </w:r>
          </w:p>
          <w:p w14:paraId="7378F308" w14:textId="77777777" w:rsidR="00AE148E" w:rsidRPr="00AE148E" w:rsidRDefault="00AE148E" w:rsidP="00EF3B26">
            <w:pPr>
              <w:pStyle w:val="Kopfzeile"/>
              <w:tabs>
                <w:tab w:val="clear" w:pos="4536"/>
                <w:tab w:val="clear" w:pos="9072"/>
              </w:tabs>
              <w:spacing w:beforeLines="40" w:before="96"/>
              <w:rPr>
                <w:rFonts w:ascii="Arial" w:hAnsi="Arial" w:cs="Arial"/>
                <w:sz w:val="20"/>
                <w:szCs w:val="20"/>
              </w:rPr>
            </w:pPr>
          </w:p>
          <w:p w14:paraId="02106249" w14:textId="77777777" w:rsidR="00AE148E" w:rsidRPr="00AE148E" w:rsidRDefault="00AE148E" w:rsidP="00EF3B26">
            <w:pPr>
              <w:pStyle w:val="Kopfzeile"/>
              <w:tabs>
                <w:tab w:val="clear" w:pos="4536"/>
                <w:tab w:val="clear" w:pos="9072"/>
              </w:tabs>
              <w:spacing w:beforeLines="40" w:before="96"/>
              <w:rPr>
                <w:rFonts w:ascii="Arial" w:hAnsi="Arial" w:cs="Arial"/>
                <w:sz w:val="20"/>
                <w:szCs w:val="20"/>
              </w:rPr>
            </w:pPr>
            <w:r w:rsidRPr="00AE148E">
              <w:rPr>
                <w:rFonts w:ascii="Arial" w:hAnsi="Arial" w:cs="Arial"/>
                <w:sz w:val="20"/>
                <w:szCs w:val="20"/>
              </w:rPr>
              <w:t xml:space="preserve">Eine solche Siedlung braucht eine Menge Wasser, das abgeführt und gereinigt werden muss. </w:t>
            </w:r>
          </w:p>
          <w:p w14:paraId="49973F0B" w14:textId="77777777" w:rsidR="00AE148E" w:rsidRPr="00AE148E" w:rsidRDefault="00AE148E" w:rsidP="00EF3B26">
            <w:pPr>
              <w:pStyle w:val="Kopfzeile"/>
              <w:tabs>
                <w:tab w:val="clear" w:pos="4536"/>
                <w:tab w:val="clear" w:pos="9072"/>
              </w:tabs>
              <w:spacing w:beforeLines="40" w:before="96"/>
              <w:rPr>
                <w:rFonts w:ascii="Arial" w:hAnsi="Arial" w:cs="Arial"/>
                <w:sz w:val="20"/>
                <w:szCs w:val="20"/>
              </w:rPr>
            </w:pPr>
          </w:p>
          <w:p w14:paraId="4A5A6F80" w14:textId="77777777" w:rsidR="00AE148E" w:rsidRPr="00AE148E" w:rsidRDefault="00AE148E" w:rsidP="00EF3B26">
            <w:pPr>
              <w:pStyle w:val="Kopfzeile"/>
              <w:tabs>
                <w:tab w:val="clear" w:pos="4536"/>
                <w:tab w:val="clear" w:pos="9072"/>
              </w:tabs>
              <w:spacing w:beforeLines="40" w:before="96"/>
              <w:rPr>
                <w:rFonts w:ascii="Arial" w:hAnsi="Arial" w:cs="Arial"/>
                <w:sz w:val="20"/>
                <w:szCs w:val="20"/>
              </w:rPr>
            </w:pPr>
            <w:r w:rsidRPr="00AE148E">
              <w:rPr>
                <w:rFonts w:ascii="Arial" w:hAnsi="Arial" w:cs="Arial"/>
                <w:sz w:val="20"/>
                <w:szCs w:val="20"/>
              </w:rPr>
              <w:t xml:space="preserve">Durch die Anlieferung von Verpflegung und durch die Freizeitaktivitäten entsteht Mehrverkehr. </w:t>
            </w:r>
          </w:p>
        </w:tc>
        <w:tc>
          <w:tcPr>
            <w:tcW w:w="2687" w:type="dxa"/>
          </w:tcPr>
          <w:p w14:paraId="0A745E91" w14:textId="77777777" w:rsidR="00AE148E" w:rsidRPr="00AE148E" w:rsidRDefault="00AE148E" w:rsidP="00EF3B26">
            <w:pPr>
              <w:pStyle w:val="Kopfzeile"/>
              <w:tabs>
                <w:tab w:val="clear" w:pos="4536"/>
                <w:tab w:val="clear" w:pos="9072"/>
              </w:tabs>
              <w:spacing w:beforeLines="40" w:before="96"/>
              <w:rPr>
                <w:rFonts w:ascii="Arial" w:hAnsi="Arial" w:cs="Arial"/>
                <w:sz w:val="20"/>
                <w:szCs w:val="20"/>
              </w:rPr>
            </w:pPr>
            <w:r w:rsidRPr="00AE148E">
              <w:rPr>
                <w:rFonts w:ascii="Arial" w:hAnsi="Arial" w:cs="Arial"/>
                <w:sz w:val="20"/>
                <w:szCs w:val="20"/>
              </w:rPr>
              <w:t>Die Arbeitersiedlung hat die Grösse eines kleinen Dorfes, das mehrheitlich aus Männern besteht, was das Zusammenleben nicht einfach macht.</w:t>
            </w:r>
          </w:p>
          <w:p w14:paraId="2D5C84B8" w14:textId="77777777" w:rsidR="00AE148E" w:rsidRPr="00AE148E" w:rsidRDefault="00AE148E" w:rsidP="00EF3B26">
            <w:pPr>
              <w:pStyle w:val="Kopfzeile"/>
              <w:tabs>
                <w:tab w:val="clear" w:pos="4536"/>
                <w:tab w:val="clear" w:pos="9072"/>
              </w:tabs>
              <w:spacing w:beforeLines="40" w:before="96"/>
              <w:rPr>
                <w:rFonts w:ascii="Arial" w:hAnsi="Arial" w:cs="Arial"/>
                <w:sz w:val="20"/>
                <w:szCs w:val="20"/>
              </w:rPr>
            </w:pPr>
          </w:p>
          <w:p w14:paraId="515C487B" w14:textId="77777777" w:rsidR="00AE148E" w:rsidRPr="00AE148E" w:rsidRDefault="00AE148E" w:rsidP="00EF3B26">
            <w:pPr>
              <w:pStyle w:val="Kopfzeile"/>
              <w:tabs>
                <w:tab w:val="clear" w:pos="4536"/>
                <w:tab w:val="clear" w:pos="9072"/>
              </w:tabs>
              <w:spacing w:beforeLines="40" w:before="96"/>
              <w:rPr>
                <w:rFonts w:ascii="Arial" w:hAnsi="Arial" w:cs="Arial"/>
                <w:sz w:val="20"/>
                <w:szCs w:val="20"/>
              </w:rPr>
            </w:pPr>
            <w:r w:rsidRPr="00AE148E">
              <w:rPr>
                <w:rFonts w:ascii="Arial" w:hAnsi="Arial" w:cs="Arial"/>
                <w:sz w:val="20"/>
                <w:szCs w:val="20"/>
              </w:rPr>
              <w:t>Freizeit und Unterhaltungsmöglichkeiten müssen geschaffen werden.</w:t>
            </w:r>
          </w:p>
          <w:p w14:paraId="5C557504" w14:textId="77777777" w:rsidR="00AE148E" w:rsidRPr="00AE148E" w:rsidRDefault="00AE148E" w:rsidP="00EF3B26">
            <w:pPr>
              <w:pStyle w:val="Kopfzeile"/>
              <w:tabs>
                <w:tab w:val="clear" w:pos="4536"/>
                <w:tab w:val="clear" w:pos="9072"/>
              </w:tabs>
              <w:spacing w:beforeLines="40" w:before="96"/>
              <w:rPr>
                <w:rFonts w:ascii="Arial" w:hAnsi="Arial" w:cs="Arial"/>
                <w:sz w:val="20"/>
                <w:szCs w:val="20"/>
              </w:rPr>
            </w:pPr>
          </w:p>
          <w:p w14:paraId="55770E97" w14:textId="77777777" w:rsidR="00AE148E" w:rsidRPr="00AE148E" w:rsidRDefault="00AE148E" w:rsidP="00EF3B26">
            <w:pPr>
              <w:pStyle w:val="Kopfzeile"/>
              <w:tabs>
                <w:tab w:val="clear" w:pos="4536"/>
                <w:tab w:val="clear" w:pos="9072"/>
              </w:tabs>
              <w:spacing w:beforeLines="40" w:before="96"/>
              <w:rPr>
                <w:rFonts w:ascii="Arial" w:hAnsi="Arial" w:cs="Arial"/>
                <w:sz w:val="20"/>
                <w:szCs w:val="20"/>
              </w:rPr>
            </w:pPr>
            <w:r w:rsidRPr="00AE148E">
              <w:rPr>
                <w:rFonts w:ascii="Arial" w:hAnsi="Arial" w:cs="Arial"/>
                <w:sz w:val="20"/>
                <w:szCs w:val="20"/>
              </w:rPr>
              <w:t>Kontakt zur einheimischen Bevölkerung oder gar Integration findet kaum statt.</w:t>
            </w:r>
          </w:p>
        </w:tc>
      </w:tr>
      <w:tr w:rsidR="00AE148E" w:rsidRPr="00AE148E" w14:paraId="1B5849C9" w14:textId="77777777" w:rsidTr="00AE14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108" w:type="dxa"/>
          <w:wAfter w:w="79" w:type="dxa"/>
        </w:trPr>
        <w:tc>
          <w:tcPr>
            <w:tcW w:w="1561" w:type="dxa"/>
          </w:tcPr>
          <w:p w14:paraId="3015EA62" w14:textId="77777777" w:rsidR="00AE148E" w:rsidRPr="00AE148E" w:rsidRDefault="00AE148E" w:rsidP="00EF3B26">
            <w:pPr>
              <w:pStyle w:val="Kopfzeile"/>
              <w:tabs>
                <w:tab w:val="clear" w:pos="4536"/>
                <w:tab w:val="clear" w:pos="9072"/>
              </w:tabs>
              <w:spacing w:beforeLines="40" w:before="96"/>
              <w:rPr>
                <w:rFonts w:ascii="Arial" w:hAnsi="Arial" w:cs="Arial"/>
                <w:b/>
                <w:sz w:val="20"/>
                <w:szCs w:val="20"/>
              </w:rPr>
            </w:pPr>
            <w:r w:rsidRPr="00AE148E">
              <w:rPr>
                <w:rFonts w:ascii="Arial" w:hAnsi="Arial" w:cs="Arial"/>
                <w:b/>
                <w:sz w:val="20"/>
                <w:szCs w:val="20"/>
              </w:rPr>
              <w:t>Langfristig</w:t>
            </w:r>
          </w:p>
        </w:tc>
        <w:tc>
          <w:tcPr>
            <w:tcW w:w="2409" w:type="dxa"/>
          </w:tcPr>
          <w:p w14:paraId="53CD903C" w14:textId="77777777" w:rsidR="00AE148E" w:rsidRPr="00AE148E" w:rsidRDefault="00AE148E" w:rsidP="00EF3B26">
            <w:pPr>
              <w:pStyle w:val="Kopfzeile"/>
              <w:tabs>
                <w:tab w:val="clear" w:pos="4536"/>
                <w:tab w:val="clear" w:pos="9072"/>
              </w:tabs>
              <w:spacing w:beforeLines="40" w:before="96"/>
              <w:rPr>
                <w:rFonts w:ascii="Arial" w:hAnsi="Arial" w:cs="Arial"/>
                <w:sz w:val="20"/>
                <w:szCs w:val="20"/>
              </w:rPr>
            </w:pPr>
            <w:r w:rsidRPr="00AE148E">
              <w:rPr>
                <w:rFonts w:ascii="Arial" w:hAnsi="Arial" w:cs="Arial"/>
                <w:sz w:val="20"/>
                <w:szCs w:val="20"/>
              </w:rPr>
              <w:t>Regionale KMU, die während des Tunnelbaus ihren Mitarbeiterstab vergrössert haben, müssen evtl</w:t>
            </w:r>
            <w:proofErr w:type="gramStart"/>
            <w:r w:rsidRPr="00AE148E">
              <w:rPr>
                <w:rFonts w:ascii="Arial" w:hAnsi="Arial" w:cs="Arial"/>
                <w:sz w:val="20"/>
                <w:szCs w:val="20"/>
              </w:rPr>
              <w:t xml:space="preserve">.  </w:t>
            </w:r>
            <w:proofErr w:type="gramEnd"/>
            <w:r w:rsidRPr="00AE148E">
              <w:rPr>
                <w:rFonts w:ascii="Arial" w:hAnsi="Arial" w:cs="Arial"/>
                <w:sz w:val="20"/>
                <w:szCs w:val="20"/>
              </w:rPr>
              <w:t>Leute entlassen.</w:t>
            </w:r>
          </w:p>
        </w:tc>
        <w:tc>
          <w:tcPr>
            <w:tcW w:w="2552" w:type="dxa"/>
          </w:tcPr>
          <w:p w14:paraId="10233773" w14:textId="77777777" w:rsidR="00AE148E" w:rsidRPr="00AE148E" w:rsidRDefault="00AE148E" w:rsidP="00EF3B26">
            <w:pPr>
              <w:pStyle w:val="Kopfzeile"/>
              <w:tabs>
                <w:tab w:val="clear" w:pos="4536"/>
                <w:tab w:val="clear" w:pos="9072"/>
              </w:tabs>
              <w:spacing w:beforeLines="40" w:before="96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87" w:type="dxa"/>
          </w:tcPr>
          <w:p w14:paraId="3212EE9A" w14:textId="507C216C" w:rsidR="00AE148E" w:rsidRPr="00AE148E" w:rsidRDefault="00AE148E" w:rsidP="00EF3B26">
            <w:pPr>
              <w:pStyle w:val="Kopfzeile"/>
              <w:tabs>
                <w:tab w:val="clear" w:pos="4536"/>
                <w:tab w:val="clear" w:pos="9072"/>
              </w:tabs>
              <w:spacing w:beforeLines="40" w:before="96"/>
              <w:rPr>
                <w:rFonts w:ascii="Arial" w:hAnsi="Arial" w:cs="Arial"/>
                <w:sz w:val="20"/>
                <w:szCs w:val="20"/>
              </w:rPr>
            </w:pPr>
            <w:r w:rsidRPr="00AE148E">
              <w:rPr>
                <w:rFonts w:ascii="Arial" w:hAnsi="Arial" w:cs="Arial"/>
                <w:sz w:val="20"/>
                <w:szCs w:val="20"/>
              </w:rPr>
              <w:t>Die Kantone Uri und Tessin mussten schon beim Bau des ersten Gotthard-Eisenbahntunnels und beim Bau der Gotthard-Autobahn mit mittelfristigen Bevölkerungsschwankungen zurechtkommen.</w:t>
            </w:r>
          </w:p>
        </w:tc>
      </w:tr>
    </w:tbl>
    <w:p w14:paraId="052832F2" w14:textId="4BEFA017" w:rsidR="005F2E73" w:rsidRPr="002E2750" w:rsidRDefault="005F2E73" w:rsidP="008D627E">
      <w:pPr>
        <w:rPr>
          <w:rFonts w:ascii="Arial" w:hAnsi="Arial"/>
          <w:b/>
          <w:sz w:val="20"/>
        </w:rPr>
      </w:pPr>
    </w:p>
    <w:sectPr w:rsidR="005F2E73" w:rsidRPr="002E2750" w:rsidSect="001467F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A1973F" w14:textId="77777777" w:rsidR="00AA7D27" w:rsidRDefault="00AA7D27">
      <w:r>
        <w:separator/>
      </w:r>
    </w:p>
  </w:endnote>
  <w:endnote w:type="continuationSeparator" w:id="0">
    <w:p w14:paraId="1740E124" w14:textId="77777777" w:rsidR="00AA7D27" w:rsidRDefault="00AA7D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EBEDC" w14:textId="77777777" w:rsidR="009859C3" w:rsidRDefault="009859C3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E66DFA" w14:textId="77777777"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14:paraId="5D014D86" w14:textId="77777777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0E15F31B" w14:textId="02A8B803"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AE148E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14:paraId="7B1BF9C5" w14:textId="77777777"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7B49E5C9" w14:textId="77777777"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9859C3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9859C3" w:rsidRPr="009859C3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14:paraId="1607F11D" w14:textId="77777777"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07B047" w14:textId="77777777" w:rsidR="00F70D14" w:rsidRPr="00DC0DD0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14:paraId="181B5ED4" w14:textId="77777777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2E0284F0" w14:textId="77777777" w:rsidR="00F70D14" w:rsidRPr="00E231F5" w:rsidRDefault="009103CC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265FEA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14:paraId="31B2A94E" w14:textId="77777777"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2E15DF11" w14:textId="77777777"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9859C3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9859C3" w:rsidRPr="009859C3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14:paraId="6D11A1B6" w14:textId="77777777"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40258F" w14:textId="77777777" w:rsidR="00AA7D27" w:rsidRDefault="00AA7D27">
      <w:r>
        <w:separator/>
      </w:r>
    </w:p>
  </w:footnote>
  <w:footnote w:type="continuationSeparator" w:id="0">
    <w:p w14:paraId="0B64A245" w14:textId="77777777" w:rsidR="00AA7D27" w:rsidRDefault="00AA7D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3BEF36" w14:textId="77777777" w:rsidR="009859C3" w:rsidRDefault="009859C3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2D7D1D" w14:paraId="20BFB8A9" w14:textId="77777777" w:rsidTr="002D7D1D">
      <w:trPr>
        <w:trHeight w:hRule="exact" w:val="624"/>
      </w:trPr>
      <w:tc>
        <w:tcPr>
          <w:tcW w:w="3329" w:type="dxa"/>
          <w:vMerge w:val="restart"/>
        </w:tcPr>
        <w:p w14:paraId="25CE040A" w14:textId="77777777" w:rsidR="002D7D1D" w:rsidRDefault="002D7D1D" w:rsidP="002D7D1D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53061CA6" wp14:editId="2C85FC53">
                <wp:extent cx="1982237" cy="504000"/>
                <wp:effectExtent l="0" t="0" r="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14:paraId="6B7DCA66" w14:textId="3F1A0A64" w:rsidR="002D7D1D" w:rsidRDefault="009859C3" w:rsidP="003E371A">
          <w:pPr>
            <w:pStyle w:val="Kopfzeile"/>
            <w:jc w:val="right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>Arbeitsblatt 3</w:t>
          </w:r>
        </w:p>
        <w:p w14:paraId="53CAA8EF" w14:textId="33FA3E16" w:rsidR="002D7D1D" w:rsidRPr="002D01FD" w:rsidRDefault="009859C3" w:rsidP="003E371A">
          <w:pPr>
            <w:pStyle w:val="Kopfzeile"/>
            <w:jc w:val="right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>Lösungen</w:t>
          </w:r>
          <w:bookmarkStart w:id="0" w:name="_GoBack"/>
          <w:bookmarkEnd w:id="0"/>
        </w:p>
      </w:tc>
    </w:tr>
    <w:tr w:rsidR="002D7D1D" w14:paraId="7F779937" w14:textId="77777777" w:rsidTr="002D7D1D">
      <w:trPr>
        <w:trHeight w:hRule="exact" w:val="192"/>
      </w:trPr>
      <w:tc>
        <w:tcPr>
          <w:tcW w:w="3329" w:type="dxa"/>
          <w:vMerge/>
        </w:tcPr>
        <w:p w14:paraId="761BEB15" w14:textId="77777777" w:rsidR="002D7D1D" w:rsidRDefault="002D7D1D" w:rsidP="003E371A">
          <w:pPr>
            <w:pStyle w:val="Kopfzeile"/>
          </w:pPr>
        </w:p>
      </w:tc>
      <w:tc>
        <w:tcPr>
          <w:tcW w:w="6027" w:type="dxa"/>
          <w:vAlign w:val="bottom"/>
        </w:tcPr>
        <w:p w14:paraId="28166D9B" w14:textId="77777777" w:rsidR="002D7D1D" w:rsidRPr="002D01FD" w:rsidRDefault="002D7D1D" w:rsidP="003E371A">
          <w:pPr>
            <w:pStyle w:val="Kopfzeile"/>
            <w:jc w:val="right"/>
            <w:rPr>
              <w:rFonts w:ascii="Arial" w:hAnsi="Arial"/>
              <w:b/>
            </w:rPr>
          </w:pPr>
        </w:p>
      </w:tc>
    </w:tr>
    <w:tr w:rsidR="00F70D14" w14:paraId="1DD086CC" w14:textId="77777777" w:rsidTr="003E371A">
      <w:trPr>
        <w:trHeight w:hRule="exact" w:val="227"/>
      </w:trPr>
      <w:tc>
        <w:tcPr>
          <w:tcW w:w="9356" w:type="dxa"/>
          <w:gridSpan w:val="2"/>
        </w:tcPr>
        <w:p w14:paraId="2A3DBEE1" w14:textId="77777777" w:rsidR="00F70D14" w:rsidRDefault="00F70D14" w:rsidP="003E371A">
          <w:pPr>
            <w:pStyle w:val="Kopfzeile"/>
          </w:pPr>
        </w:p>
      </w:tc>
    </w:tr>
    <w:tr w:rsidR="00F70D14" w14:paraId="3C532C92" w14:textId="77777777" w:rsidTr="003E371A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14:paraId="63CFF768" w14:textId="623CD1D7" w:rsidR="00F70D14" w:rsidRPr="00AF5072" w:rsidRDefault="00AE148E" w:rsidP="000869EA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 w:rsidRPr="004E27FD">
            <w:rPr>
              <w:rFonts w:ascii="Arial" w:hAnsi="Arial"/>
              <w:b/>
              <w:sz w:val="18"/>
              <w:szCs w:val="18"/>
            </w:rPr>
            <w:t xml:space="preserve">Bauen im Berg: </w:t>
          </w:r>
          <w:r w:rsidR="009859C3">
            <w:rPr>
              <w:rFonts w:ascii="Arial" w:hAnsi="Arial"/>
              <w:b/>
              <w:sz w:val="18"/>
              <w:szCs w:val="18"/>
            </w:rPr>
            <w:t xml:space="preserve">5. </w:t>
          </w:r>
          <w:r w:rsidRPr="004E27FD">
            <w:rPr>
              <w:rFonts w:ascii="Arial" w:hAnsi="Arial"/>
              <w:b/>
              <w:sz w:val="18"/>
              <w:szCs w:val="18"/>
            </w:rPr>
            <w:t xml:space="preserve">Aufschütten und </w:t>
          </w:r>
          <w:proofErr w:type="spellStart"/>
          <w:r w:rsidRPr="004E27FD">
            <w:rPr>
              <w:rFonts w:ascii="Arial" w:hAnsi="Arial"/>
              <w:b/>
              <w:sz w:val="18"/>
              <w:szCs w:val="18"/>
            </w:rPr>
            <w:t>renaturieren</w:t>
          </w:r>
          <w:proofErr w:type="spellEnd"/>
        </w:p>
      </w:tc>
    </w:tr>
  </w:tbl>
  <w:p w14:paraId="5DE1A412" w14:textId="77777777"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397"/>
      <w:gridCol w:w="6027"/>
    </w:tblGrid>
    <w:tr w:rsidR="00AC13B0" w14:paraId="42CE9578" w14:textId="77777777" w:rsidTr="00AC13B0">
      <w:trPr>
        <w:trHeight w:hRule="exact" w:val="624"/>
      </w:trPr>
      <w:tc>
        <w:tcPr>
          <w:tcW w:w="3329" w:type="dxa"/>
          <w:gridSpan w:val="3"/>
          <w:vMerge w:val="restart"/>
        </w:tcPr>
        <w:p w14:paraId="467A8483" w14:textId="77777777" w:rsidR="00AC13B0" w:rsidRDefault="00AC13B0" w:rsidP="00230DFC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2B2DC4D6" wp14:editId="15E50090">
                <wp:extent cx="1982237" cy="504000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53A6B28" w14:textId="77777777" w:rsidR="00AC13B0" w:rsidRDefault="00AC13B0" w:rsidP="00230DFC">
          <w:pPr>
            <w:pStyle w:val="Kopfzeile"/>
          </w:pPr>
        </w:p>
        <w:p w14:paraId="0D2DC802" w14:textId="77777777" w:rsidR="00AC13B0" w:rsidRPr="0008046F" w:rsidRDefault="00AC13B0" w:rsidP="00230DFC">
          <w:pPr>
            <w:jc w:val="center"/>
          </w:pPr>
        </w:p>
      </w:tc>
      <w:tc>
        <w:tcPr>
          <w:tcW w:w="6027" w:type="dxa"/>
          <w:vAlign w:val="bottom"/>
        </w:tcPr>
        <w:p w14:paraId="00C38416" w14:textId="233066AC" w:rsidR="00DD6CE9" w:rsidRDefault="00DD6CE9" w:rsidP="00DD6CE9">
          <w:pPr>
            <w:pStyle w:val="Kopfzeile"/>
            <w:jc w:val="right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>A</w:t>
          </w:r>
          <w:r w:rsidR="00695ADE">
            <w:rPr>
              <w:rFonts w:ascii="Arial" w:hAnsi="Arial"/>
              <w:b/>
            </w:rPr>
            <w:t xml:space="preserve">rbeitsblatt </w:t>
          </w:r>
          <w:r>
            <w:rPr>
              <w:rFonts w:ascii="Arial" w:hAnsi="Arial"/>
              <w:b/>
            </w:rPr>
            <w:t>3</w:t>
          </w:r>
        </w:p>
        <w:p w14:paraId="3B0B7D31" w14:textId="3E770BFE" w:rsidR="00DD6CE9" w:rsidRPr="002D01FD" w:rsidRDefault="00DD6CE9" w:rsidP="00DD6CE9">
          <w:pPr>
            <w:pStyle w:val="Kopfzeile"/>
            <w:jc w:val="right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>Lösungen</w:t>
          </w:r>
        </w:p>
      </w:tc>
    </w:tr>
    <w:tr w:rsidR="00AC13B0" w14:paraId="4EA0C2D0" w14:textId="77777777" w:rsidTr="00AC13B0">
      <w:trPr>
        <w:trHeight w:hRule="exact" w:val="192"/>
      </w:trPr>
      <w:tc>
        <w:tcPr>
          <w:tcW w:w="3329" w:type="dxa"/>
          <w:gridSpan w:val="3"/>
          <w:vMerge/>
        </w:tcPr>
        <w:p w14:paraId="0A49002D" w14:textId="67AEF843" w:rsidR="00AC13B0" w:rsidRDefault="00AC13B0" w:rsidP="00230DFC">
          <w:pPr>
            <w:pStyle w:val="Kopfzeile"/>
          </w:pPr>
        </w:p>
      </w:tc>
      <w:tc>
        <w:tcPr>
          <w:tcW w:w="6027" w:type="dxa"/>
          <w:vAlign w:val="bottom"/>
        </w:tcPr>
        <w:p w14:paraId="2D98812F" w14:textId="77777777" w:rsidR="00AC13B0" w:rsidRPr="002D01FD" w:rsidRDefault="00AC13B0" w:rsidP="00230DFC">
          <w:pPr>
            <w:pStyle w:val="Kopfzeile"/>
            <w:jc w:val="right"/>
            <w:rPr>
              <w:rFonts w:ascii="Arial" w:hAnsi="Arial"/>
              <w:b/>
            </w:rPr>
          </w:pPr>
        </w:p>
      </w:tc>
    </w:tr>
    <w:tr w:rsidR="00F70D14" w14:paraId="2C19864A" w14:textId="77777777" w:rsidTr="00230DFC">
      <w:trPr>
        <w:trHeight w:hRule="exact" w:val="227"/>
      </w:trPr>
      <w:tc>
        <w:tcPr>
          <w:tcW w:w="9356" w:type="dxa"/>
          <w:gridSpan w:val="4"/>
        </w:tcPr>
        <w:p w14:paraId="085E7E22" w14:textId="77777777" w:rsidR="00F70D14" w:rsidRPr="00092BCF" w:rsidRDefault="00F70D14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14:paraId="729F1A19" w14:textId="77777777" w:rsidTr="00426052">
      <w:trPr>
        <w:trHeight w:hRule="exact" w:val="227"/>
      </w:trPr>
      <w:tc>
        <w:tcPr>
          <w:tcW w:w="2762" w:type="dxa"/>
          <w:vMerge w:val="restart"/>
          <w:shd w:val="clear" w:color="auto" w:fill="FFFFFF" w:themeFill="background1"/>
          <w:vAlign w:val="center"/>
        </w:tcPr>
        <w:p w14:paraId="6A41979A" w14:textId="4D87CBDF" w:rsidR="00F70D14" w:rsidRPr="005301DE" w:rsidRDefault="008E7406" w:rsidP="00230DFC">
          <w:pPr>
            <w:pStyle w:val="Kopfzeile"/>
            <w:jc w:val="center"/>
            <w:rPr>
              <w:rFonts w:ascii="Arial" w:hAnsi="Arial"/>
              <w:b/>
              <w:sz w:val="30"/>
              <w:szCs w:val="30"/>
            </w:rPr>
          </w:pPr>
          <w:r w:rsidRPr="008E7406">
            <w:rPr>
              <w:rFonts w:ascii="Arial" w:hAnsi="Arial"/>
              <w:b/>
              <w:noProof/>
              <w:sz w:val="30"/>
              <w:szCs w:val="30"/>
              <w:lang w:eastAsia="de-CH"/>
            </w:rPr>
            <w:drawing>
              <wp:inline distT="0" distB="0" distL="0" distR="0" wp14:anchorId="6DA5159B" wp14:editId="74B08FA8">
                <wp:extent cx="1690465" cy="947495"/>
                <wp:effectExtent l="0" t="0" r="11430" b="0"/>
                <wp:docPr id="1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5953" cy="9673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14:paraId="7161DD2A" w14:textId="77777777" w:rsidR="00F70D14" w:rsidRDefault="00F70D14" w:rsidP="00230DFC">
          <w:pPr>
            <w:pStyle w:val="Kopfzeile"/>
          </w:pPr>
        </w:p>
      </w:tc>
      <w:tc>
        <w:tcPr>
          <w:tcW w:w="6424" w:type="dxa"/>
          <w:gridSpan w:val="2"/>
          <w:shd w:val="clear" w:color="auto" w:fill="C7C0B9"/>
          <w:vAlign w:val="center"/>
        </w:tcPr>
        <w:p w14:paraId="526E7584" w14:textId="1A7844F5" w:rsidR="00F70D14" w:rsidRPr="002D01FD" w:rsidRDefault="00F70D14" w:rsidP="00230DFC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AE148E" w14:paraId="5DCAA068" w14:textId="77777777" w:rsidTr="00426052">
      <w:trPr>
        <w:trHeight w:hRule="exact" w:val="567"/>
      </w:trPr>
      <w:tc>
        <w:tcPr>
          <w:tcW w:w="2762" w:type="dxa"/>
          <w:vMerge/>
          <w:shd w:val="clear" w:color="auto" w:fill="FFFFFF" w:themeFill="background1"/>
        </w:tcPr>
        <w:p w14:paraId="5CB9266B" w14:textId="77777777" w:rsidR="00AE148E" w:rsidRDefault="00AE148E" w:rsidP="00AE148E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4603C218" w14:textId="77777777" w:rsidR="00AE148E" w:rsidRDefault="00AE148E" w:rsidP="00AE148E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bottom"/>
        </w:tcPr>
        <w:p w14:paraId="1939E9CA" w14:textId="3E1F28F9" w:rsidR="00AE148E" w:rsidRPr="006F2C9E" w:rsidRDefault="00AE148E" w:rsidP="00AE148E">
          <w:pPr>
            <w:pStyle w:val="Kopfzeile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 xml:space="preserve">Bauen im Berg </w:t>
          </w:r>
        </w:p>
      </w:tc>
    </w:tr>
    <w:tr w:rsidR="00AE148E" w14:paraId="20ECB7FC" w14:textId="77777777" w:rsidTr="00426052">
      <w:trPr>
        <w:trHeight w:hRule="exact" w:val="680"/>
      </w:trPr>
      <w:tc>
        <w:tcPr>
          <w:tcW w:w="2762" w:type="dxa"/>
          <w:vMerge/>
          <w:shd w:val="clear" w:color="auto" w:fill="FFFFFF" w:themeFill="background1"/>
        </w:tcPr>
        <w:p w14:paraId="41788E32" w14:textId="77777777" w:rsidR="00AE148E" w:rsidRDefault="00AE148E" w:rsidP="00AE148E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48F3FAE4" w14:textId="77777777" w:rsidR="00AE148E" w:rsidRDefault="00AE148E" w:rsidP="00AE148E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center"/>
        </w:tcPr>
        <w:p w14:paraId="0EA8727B" w14:textId="77777777" w:rsidR="00AE148E" w:rsidRPr="006F2C9E" w:rsidRDefault="00AE148E" w:rsidP="00AE148E">
          <w:pPr>
            <w:pStyle w:val="Kopfzeile"/>
            <w:rPr>
              <w:rFonts w:ascii="Arial" w:hAnsi="Arial"/>
              <w:sz w:val="18"/>
              <w:szCs w:val="18"/>
            </w:rPr>
          </w:pPr>
          <w:bookmarkStart w:id="1" w:name="Untertitel_Kopfzeile"/>
          <w:r>
            <w:rPr>
              <w:rFonts w:ascii="Arial" w:hAnsi="Arial"/>
              <w:sz w:val="18"/>
              <w:szCs w:val="18"/>
            </w:rPr>
            <w:t xml:space="preserve">5. Aufschütten und </w:t>
          </w:r>
          <w:proofErr w:type="spellStart"/>
          <w:r>
            <w:rPr>
              <w:rFonts w:ascii="Arial" w:hAnsi="Arial"/>
              <w:sz w:val="18"/>
              <w:szCs w:val="18"/>
            </w:rPr>
            <w:t>r</w:t>
          </w:r>
          <w:r w:rsidRPr="001A61E5">
            <w:rPr>
              <w:rFonts w:ascii="Arial" w:hAnsi="Arial"/>
              <w:sz w:val="18"/>
              <w:szCs w:val="18"/>
            </w:rPr>
            <w:t>enaturieren</w:t>
          </w:r>
          <w:proofErr w:type="spellEnd"/>
        </w:p>
        <w:bookmarkEnd w:id="1"/>
        <w:p w14:paraId="6F3C99B8" w14:textId="77777777" w:rsidR="00AE148E" w:rsidRPr="00471F78" w:rsidRDefault="00AE148E" w:rsidP="00AE148E">
          <w:pPr>
            <w:pStyle w:val="Kopfzeile"/>
            <w:rPr>
              <w:rFonts w:ascii="Arial" w:hAnsi="Arial"/>
              <w:sz w:val="18"/>
              <w:szCs w:val="18"/>
            </w:rPr>
          </w:pPr>
        </w:p>
        <w:p w14:paraId="42FA8C7F" w14:textId="3452A798" w:rsidR="00AE148E" w:rsidRPr="0070624B" w:rsidRDefault="00E255EC" w:rsidP="00AE148E">
          <w:pPr>
            <w:pStyle w:val="Kopfzeile"/>
            <w:rPr>
              <w:sz w:val="18"/>
              <w:szCs w:val="18"/>
            </w:rPr>
          </w:pPr>
          <w:bookmarkStart w:id="2" w:name="Laufzeit_Kopfzeile"/>
          <w:r>
            <w:rPr>
              <w:rFonts w:ascii="Arial" w:hAnsi="Arial"/>
              <w:sz w:val="18"/>
              <w:szCs w:val="18"/>
            </w:rPr>
            <w:t>02:54</w:t>
          </w:r>
          <w:r w:rsidR="00AE148E" w:rsidRPr="00EC1ACA">
            <w:rPr>
              <w:rFonts w:ascii="Arial" w:hAnsi="Arial"/>
              <w:sz w:val="18"/>
              <w:szCs w:val="18"/>
            </w:rPr>
            <w:t xml:space="preserve"> Minuten</w:t>
          </w:r>
          <w:bookmarkEnd w:id="2"/>
        </w:p>
      </w:tc>
    </w:tr>
  </w:tbl>
  <w:p w14:paraId="345AFBD7" w14:textId="77777777" w:rsidR="00F70D14" w:rsidRPr="00DC0DD0" w:rsidRDefault="00F70D14" w:rsidP="00430A31">
    <w:pPr>
      <w:pStyle w:val="Kopfzeile"/>
      <w:rPr>
        <w:rFonts w:ascii="Arial" w:hAnsi="Arial"/>
        <w:sz w:val="20"/>
      </w:rPr>
    </w:pPr>
  </w:p>
  <w:p w14:paraId="217C30E9" w14:textId="77777777"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2F45AF"/>
    <w:multiLevelType w:val="hybridMultilevel"/>
    <w:tmpl w:val="637626D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B7169C"/>
    <w:multiLevelType w:val="hybridMultilevel"/>
    <w:tmpl w:val="2340904C"/>
    <w:lvl w:ilvl="0" w:tplc="CFA81D4A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CD40B7"/>
    <w:multiLevelType w:val="hybridMultilevel"/>
    <w:tmpl w:val="DDDE4F3E"/>
    <w:lvl w:ilvl="0" w:tplc="9ECC8FBE">
      <w:start w:val="28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17"/>
  </w:num>
  <w:num w:numId="3">
    <w:abstractNumId w:val="7"/>
  </w:num>
  <w:num w:numId="4">
    <w:abstractNumId w:val="23"/>
  </w:num>
  <w:num w:numId="5">
    <w:abstractNumId w:val="22"/>
  </w:num>
  <w:num w:numId="6">
    <w:abstractNumId w:val="20"/>
  </w:num>
  <w:num w:numId="7">
    <w:abstractNumId w:val="10"/>
  </w:num>
  <w:num w:numId="8">
    <w:abstractNumId w:val="2"/>
  </w:num>
  <w:num w:numId="9">
    <w:abstractNumId w:val="21"/>
  </w:num>
  <w:num w:numId="10">
    <w:abstractNumId w:val="3"/>
  </w:num>
  <w:num w:numId="11">
    <w:abstractNumId w:val="16"/>
  </w:num>
  <w:num w:numId="12">
    <w:abstractNumId w:val="1"/>
  </w:num>
  <w:num w:numId="13">
    <w:abstractNumId w:val="5"/>
  </w:num>
  <w:num w:numId="14">
    <w:abstractNumId w:val="0"/>
  </w:num>
  <w:num w:numId="15">
    <w:abstractNumId w:val="18"/>
  </w:num>
  <w:num w:numId="16">
    <w:abstractNumId w:val="6"/>
  </w:num>
  <w:num w:numId="17">
    <w:abstractNumId w:val="24"/>
  </w:num>
  <w:num w:numId="18">
    <w:abstractNumId w:val="12"/>
  </w:num>
  <w:num w:numId="19">
    <w:abstractNumId w:val="8"/>
  </w:num>
  <w:num w:numId="20">
    <w:abstractNumId w:val="13"/>
  </w:num>
  <w:num w:numId="21">
    <w:abstractNumId w:val="9"/>
  </w:num>
  <w:num w:numId="22">
    <w:abstractNumId w:val="14"/>
  </w:num>
  <w:num w:numId="23">
    <w:abstractNumId w:val="4"/>
  </w:num>
  <w:num w:numId="24">
    <w:abstractNumId w:val="15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9"/>
  <w:autoHyphenation/>
  <w:hyphenationZone w:val="425"/>
  <w:doNotShadeFormData/>
  <w:noPunctuationKerning/>
  <w:characterSpacingControl w:val="doNotCompress"/>
  <w:hdrShapeDefaults>
    <o:shapedefaults v:ext="edit" spidmax="8193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2746"/>
    <w:rsid w:val="00012008"/>
    <w:rsid w:val="000167E1"/>
    <w:rsid w:val="00034C0B"/>
    <w:rsid w:val="0004298A"/>
    <w:rsid w:val="00046687"/>
    <w:rsid w:val="000508C4"/>
    <w:rsid w:val="00051EC0"/>
    <w:rsid w:val="000542A1"/>
    <w:rsid w:val="00054A08"/>
    <w:rsid w:val="00056661"/>
    <w:rsid w:val="00064E37"/>
    <w:rsid w:val="00065561"/>
    <w:rsid w:val="00071CAA"/>
    <w:rsid w:val="0007338F"/>
    <w:rsid w:val="00073AB1"/>
    <w:rsid w:val="000819E5"/>
    <w:rsid w:val="000841DF"/>
    <w:rsid w:val="00085A93"/>
    <w:rsid w:val="000869EA"/>
    <w:rsid w:val="00086C9A"/>
    <w:rsid w:val="00087330"/>
    <w:rsid w:val="00090A9C"/>
    <w:rsid w:val="00090FA0"/>
    <w:rsid w:val="000B3870"/>
    <w:rsid w:val="000B40B0"/>
    <w:rsid w:val="000B628A"/>
    <w:rsid w:val="000B73FE"/>
    <w:rsid w:val="000C21CF"/>
    <w:rsid w:val="000C578C"/>
    <w:rsid w:val="000E7491"/>
    <w:rsid w:val="000F135C"/>
    <w:rsid w:val="00101B99"/>
    <w:rsid w:val="00101BE1"/>
    <w:rsid w:val="001065E3"/>
    <w:rsid w:val="001107C0"/>
    <w:rsid w:val="00114139"/>
    <w:rsid w:val="001205C5"/>
    <w:rsid w:val="0013281A"/>
    <w:rsid w:val="00135D66"/>
    <w:rsid w:val="00143CB8"/>
    <w:rsid w:val="001467F6"/>
    <w:rsid w:val="00166279"/>
    <w:rsid w:val="00171C57"/>
    <w:rsid w:val="0017552C"/>
    <w:rsid w:val="0018786F"/>
    <w:rsid w:val="00192C2F"/>
    <w:rsid w:val="00194162"/>
    <w:rsid w:val="001A091D"/>
    <w:rsid w:val="001B22A4"/>
    <w:rsid w:val="001B3C76"/>
    <w:rsid w:val="001C544E"/>
    <w:rsid w:val="001C62AE"/>
    <w:rsid w:val="001D5F33"/>
    <w:rsid w:val="001E04EE"/>
    <w:rsid w:val="001F448D"/>
    <w:rsid w:val="002049FF"/>
    <w:rsid w:val="002110F3"/>
    <w:rsid w:val="00220784"/>
    <w:rsid w:val="00222201"/>
    <w:rsid w:val="00226E71"/>
    <w:rsid w:val="00227596"/>
    <w:rsid w:val="00230DFC"/>
    <w:rsid w:val="002338AA"/>
    <w:rsid w:val="00233B90"/>
    <w:rsid w:val="00237581"/>
    <w:rsid w:val="0024337E"/>
    <w:rsid w:val="00246829"/>
    <w:rsid w:val="002558F8"/>
    <w:rsid w:val="00257F9B"/>
    <w:rsid w:val="002624B9"/>
    <w:rsid w:val="00263C4D"/>
    <w:rsid w:val="00265FEA"/>
    <w:rsid w:val="002734F0"/>
    <w:rsid w:val="00293E12"/>
    <w:rsid w:val="002B11F1"/>
    <w:rsid w:val="002B69DF"/>
    <w:rsid w:val="002C0EA7"/>
    <w:rsid w:val="002C386D"/>
    <w:rsid w:val="002C56FA"/>
    <w:rsid w:val="002D00AC"/>
    <w:rsid w:val="002D7D1D"/>
    <w:rsid w:val="002E2750"/>
    <w:rsid w:val="002F2D5C"/>
    <w:rsid w:val="002F58BB"/>
    <w:rsid w:val="002F5FBD"/>
    <w:rsid w:val="002F7574"/>
    <w:rsid w:val="00313588"/>
    <w:rsid w:val="003230DD"/>
    <w:rsid w:val="00323D0D"/>
    <w:rsid w:val="00323E82"/>
    <w:rsid w:val="00330A77"/>
    <w:rsid w:val="00336D76"/>
    <w:rsid w:val="003429F6"/>
    <w:rsid w:val="0034512E"/>
    <w:rsid w:val="00347764"/>
    <w:rsid w:val="003502DB"/>
    <w:rsid w:val="00362BEB"/>
    <w:rsid w:val="00367A3B"/>
    <w:rsid w:val="00367F26"/>
    <w:rsid w:val="00383231"/>
    <w:rsid w:val="00386693"/>
    <w:rsid w:val="003944BE"/>
    <w:rsid w:val="003D05EC"/>
    <w:rsid w:val="003D14B5"/>
    <w:rsid w:val="003D4A61"/>
    <w:rsid w:val="003E371A"/>
    <w:rsid w:val="003E7DD1"/>
    <w:rsid w:val="003F7917"/>
    <w:rsid w:val="00410E4C"/>
    <w:rsid w:val="00411318"/>
    <w:rsid w:val="004130E2"/>
    <w:rsid w:val="004162E1"/>
    <w:rsid w:val="00426052"/>
    <w:rsid w:val="00430A31"/>
    <w:rsid w:val="0044293F"/>
    <w:rsid w:val="00442A37"/>
    <w:rsid w:val="0044570F"/>
    <w:rsid w:val="00447941"/>
    <w:rsid w:val="00452150"/>
    <w:rsid w:val="004617BB"/>
    <w:rsid w:val="00461BF0"/>
    <w:rsid w:val="00480092"/>
    <w:rsid w:val="00483BAA"/>
    <w:rsid w:val="00485C23"/>
    <w:rsid w:val="00497544"/>
    <w:rsid w:val="004B6E8A"/>
    <w:rsid w:val="004D00CB"/>
    <w:rsid w:val="004D49D5"/>
    <w:rsid w:val="004D5BCF"/>
    <w:rsid w:val="004E267D"/>
    <w:rsid w:val="004E5D66"/>
    <w:rsid w:val="004F501B"/>
    <w:rsid w:val="0050005B"/>
    <w:rsid w:val="00502146"/>
    <w:rsid w:val="0051214D"/>
    <w:rsid w:val="00516997"/>
    <w:rsid w:val="0052112C"/>
    <w:rsid w:val="00524DCA"/>
    <w:rsid w:val="005301DE"/>
    <w:rsid w:val="00537C46"/>
    <w:rsid w:val="005469AD"/>
    <w:rsid w:val="0055473E"/>
    <w:rsid w:val="00563889"/>
    <w:rsid w:val="005714A1"/>
    <w:rsid w:val="005744E6"/>
    <w:rsid w:val="0058095E"/>
    <w:rsid w:val="005841F8"/>
    <w:rsid w:val="00591986"/>
    <w:rsid w:val="005B0B74"/>
    <w:rsid w:val="005B25FB"/>
    <w:rsid w:val="005B7135"/>
    <w:rsid w:val="005D1E03"/>
    <w:rsid w:val="005D7D38"/>
    <w:rsid w:val="005F2E73"/>
    <w:rsid w:val="005F6BBF"/>
    <w:rsid w:val="00614018"/>
    <w:rsid w:val="00614A76"/>
    <w:rsid w:val="006179A3"/>
    <w:rsid w:val="00626EA3"/>
    <w:rsid w:val="0064785C"/>
    <w:rsid w:val="0065313F"/>
    <w:rsid w:val="006559FC"/>
    <w:rsid w:val="006615B6"/>
    <w:rsid w:val="0067066E"/>
    <w:rsid w:val="0068286F"/>
    <w:rsid w:val="0069095A"/>
    <w:rsid w:val="006922F3"/>
    <w:rsid w:val="00695ADE"/>
    <w:rsid w:val="00696ED8"/>
    <w:rsid w:val="006A15C3"/>
    <w:rsid w:val="006A3A72"/>
    <w:rsid w:val="006A4F3F"/>
    <w:rsid w:val="006A652A"/>
    <w:rsid w:val="006B6B4C"/>
    <w:rsid w:val="006C411C"/>
    <w:rsid w:val="006C5DCE"/>
    <w:rsid w:val="006D6A31"/>
    <w:rsid w:val="006E2F5F"/>
    <w:rsid w:val="006E317C"/>
    <w:rsid w:val="006F0AE2"/>
    <w:rsid w:val="00701D98"/>
    <w:rsid w:val="0070285A"/>
    <w:rsid w:val="00706920"/>
    <w:rsid w:val="007153B2"/>
    <w:rsid w:val="007177EF"/>
    <w:rsid w:val="00717BDA"/>
    <w:rsid w:val="00727221"/>
    <w:rsid w:val="00741E5F"/>
    <w:rsid w:val="007624C1"/>
    <w:rsid w:val="00763B74"/>
    <w:rsid w:val="00766C9D"/>
    <w:rsid w:val="00767A05"/>
    <w:rsid w:val="007710E0"/>
    <w:rsid w:val="007727A9"/>
    <w:rsid w:val="0077741F"/>
    <w:rsid w:val="007776A8"/>
    <w:rsid w:val="007A3429"/>
    <w:rsid w:val="007A4821"/>
    <w:rsid w:val="007B0B1A"/>
    <w:rsid w:val="007B5461"/>
    <w:rsid w:val="007D0F0A"/>
    <w:rsid w:val="007D4CA7"/>
    <w:rsid w:val="007D6281"/>
    <w:rsid w:val="007E55F4"/>
    <w:rsid w:val="007F09D5"/>
    <w:rsid w:val="007F47DB"/>
    <w:rsid w:val="007F5172"/>
    <w:rsid w:val="007F5CA3"/>
    <w:rsid w:val="00811096"/>
    <w:rsid w:val="008120C0"/>
    <w:rsid w:val="00821079"/>
    <w:rsid w:val="0082347A"/>
    <w:rsid w:val="00824592"/>
    <w:rsid w:val="00837C30"/>
    <w:rsid w:val="008416C4"/>
    <w:rsid w:val="00852795"/>
    <w:rsid w:val="00854008"/>
    <w:rsid w:val="00854AFE"/>
    <w:rsid w:val="00860E34"/>
    <w:rsid w:val="008730DE"/>
    <w:rsid w:val="00886FBC"/>
    <w:rsid w:val="00893107"/>
    <w:rsid w:val="008B183D"/>
    <w:rsid w:val="008B21F7"/>
    <w:rsid w:val="008B2AC2"/>
    <w:rsid w:val="008B5D54"/>
    <w:rsid w:val="008B6058"/>
    <w:rsid w:val="008C11E6"/>
    <w:rsid w:val="008C2425"/>
    <w:rsid w:val="008C6C31"/>
    <w:rsid w:val="008D031B"/>
    <w:rsid w:val="008D627E"/>
    <w:rsid w:val="008E03DE"/>
    <w:rsid w:val="008E3FCC"/>
    <w:rsid w:val="008E7406"/>
    <w:rsid w:val="008F3811"/>
    <w:rsid w:val="00904CD2"/>
    <w:rsid w:val="009103CC"/>
    <w:rsid w:val="00921E42"/>
    <w:rsid w:val="00923690"/>
    <w:rsid w:val="00927027"/>
    <w:rsid w:val="00927CA3"/>
    <w:rsid w:val="009362F4"/>
    <w:rsid w:val="00937B92"/>
    <w:rsid w:val="009463F4"/>
    <w:rsid w:val="00951C3A"/>
    <w:rsid w:val="00953C86"/>
    <w:rsid w:val="009763F6"/>
    <w:rsid w:val="00976679"/>
    <w:rsid w:val="00976744"/>
    <w:rsid w:val="009801FD"/>
    <w:rsid w:val="0098167D"/>
    <w:rsid w:val="00981A9C"/>
    <w:rsid w:val="009823A8"/>
    <w:rsid w:val="0098392B"/>
    <w:rsid w:val="009859C3"/>
    <w:rsid w:val="009B3077"/>
    <w:rsid w:val="009B548D"/>
    <w:rsid w:val="009B65BF"/>
    <w:rsid w:val="009B6AB6"/>
    <w:rsid w:val="009C0E99"/>
    <w:rsid w:val="009D4F54"/>
    <w:rsid w:val="009D68E3"/>
    <w:rsid w:val="009E216E"/>
    <w:rsid w:val="009E3849"/>
    <w:rsid w:val="009F0855"/>
    <w:rsid w:val="009F7683"/>
    <w:rsid w:val="00A02F03"/>
    <w:rsid w:val="00A120DD"/>
    <w:rsid w:val="00A13A29"/>
    <w:rsid w:val="00A20506"/>
    <w:rsid w:val="00A2302D"/>
    <w:rsid w:val="00A30917"/>
    <w:rsid w:val="00A321FC"/>
    <w:rsid w:val="00A33B92"/>
    <w:rsid w:val="00A35838"/>
    <w:rsid w:val="00A359FA"/>
    <w:rsid w:val="00A427DC"/>
    <w:rsid w:val="00A44367"/>
    <w:rsid w:val="00A45281"/>
    <w:rsid w:val="00A601D7"/>
    <w:rsid w:val="00A628C7"/>
    <w:rsid w:val="00A74D0C"/>
    <w:rsid w:val="00A82058"/>
    <w:rsid w:val="00A97938"/>
    <w:rsid w:val="00AA0601"/>
    <w:rsid w:val="00AA15E9"/>
    <w:rsid w:val="00AA7D27"/>
    <w:rsid w:val="00AB4557"/>
    <w:rsid w:val="00AB76C5"/>
    <w:rsid w:val="00AC13B0"/>
    <w:rsid w:val="00AC29C1"/>
    <w:rsid w:val="00AC7551"/>
    <w:rsid w:val="00AD4CA7"/>
    <w:rsid w:val="00AE148E"/>
    <w:rsid w:val="00AF0A5A"/>
    <w:rsid w:val="00AF5072"/>
    <w:rsid w:val="00B07FF4"/>
    <w:rsid w:val="00B108E4"/>
    <w:rsid w:val="00B11547"/>
    <w:rsid w:val="00B21A96"/>
    <w:rsid w:val="00B34CB3"/>
    <w:rsid w:val="00B362F4"/>
    <w:rsid w:val="00B435DD"/>
    <w:rsid w:val="00B445E3"/>
    <w:rsid w:val="00B4742B"/>
    <w:rsid w:val="00B47492"/>
    <w:rsid w:val="00B5025E"/>
    <w:rsid w:val="00B512C6"/>
    <w:rsid w:val="00B62D9B"/>
    <w:rsid w:val="00B76D1B"/>
    <w:rsid w:val="00B87E56"/>
    <w:rsid w:val="00BB2564"/>
    <w:rsid w:val="00BC1AFC"/>
    <w:rsid w:val="00BD356A"/>
    <w:rsid w:val="00BF1D68"/>
    <w:rsid w:val="00C11570"/>
    <w:rsid w:val="00C15202"/>
    <w:rsid w:val="00C15AF6"/>
    <w:rsid w:val="00C164DF"/>
    <w:rsid w:val="00C16AE0"/>
    <w:rsid w:val="00C20222"/>
    <w:rsid w:val="00C33582"/>
    <w:rsid w:val="00C3564F"/>
    <w:rsid w:val="00C365DE"/>
    <w:rsid w:val="00C36759"/>
    <w:rsid w:val="00C3728A"/>
    <w:rsid w:val="00C37657"/>
    <w:rsid w:val="00C43BF6"/>
    <w:rsid w:val="00C52C83"/>
    <w:rsid w:val="00C61096"/>
    <w:rsid w:val="00C65946"/>
    <w:rsid w:val="00C712A2"/>
    <w:rsid w:val="00C75C8B"/>
    <w:rsid w:val="00C764F4"/>
    <w:rsid w:val="00C97378"/>
    <w:rsid w:val="00C9738F"/>
    <w:rsid w:val="00CA50BD"/>
    <w:rsid w:val="00CB15CC"/>
    <w:rsid w:val="00CB2E4A"/>
    <w:rsid w:val="00CB5761"/>
    <w:rsid w:val="00CB749C"/>
    <w:rsid w:val="00CC1AD8"/>
    <w:rsid w:val="00CC4B43"/>
    <w:rsid w:val="00CC5C6A"/>
    <w:rsid w:val="00CD31DF"/>
    <w:rsid w:val="00CE077F"/>
    <w:rsid w:val="00CE62FC"/>
    <w:rsid w:val="00D01C17"/>
    <w:rsid w:val="00D06954"/>
    <w:rsid w:val="00D07168"/>
    <w:rsid w:val="00D13029"/>
    <w:rsid w:val="00D14A49"/>
    <w:rsid w:val="00D16459"/>
    <w:rsid w:val="00D30DFC"/>
    <w:rsid w:val="00D31261"/>
    <w:rsid w:val="00D34455"/>
    <w:rsid w:val="00D359A5"/>
    <w:rsid w:val="00D45DAD"/>
    <w:rsid w:val="00D553C7"/>
    <w:rsid w:val="00D60AEC"/>
    <w:rsid w:val="00D63433"/>
    <w:rsid w:val="00D73659"/>
    <w:rsid w:val="00D74686"/>
    <w:rsid w:val="00D74C30"/>
    <w:rsid w:val="00D77DF1"/>
    <w:rsid w:val="00D80548"/>
    <w:rsid w:val="00D80E9D"/>
    <w:rsid w:val="00D866C4"/>
    <w:rsid w:val="00D9231C"/>
    <w:rsid w:val="00D93B37"/>
    <w:rsid w:val="00D941DA"/>
    <w:rsid w:val="00DA47C3"/>
    <w:rsid w:val="00DA4D00"/>
    <w:rsid w:val="00DB05E1"/>
    <w:rsid w:val="00DC0DD0"/>
    <w:rsid w:val="00DC1020"/>
    <w:rsid w:val="00DC565A"/>
    <w:rsid w:val="00DC58B8"/>
    <w:rsid w:val="00DD05C2"/>
    <w:rsid w:val="00DD166A"/>
    <w:rsid w:val="00DD6CE9"/>
    <w:rsid w:val="00DE47B7"/>
    <w:rsid w:val="00DE57F4"/>
    <w:rsid w:val="00DF11E3"/>
    <w:rsid w:val="00E070FB"/>
    <w:rsid w:val="00E125EF"/>
    <w:rsid w:val="00E22D37"/>
    <w:rsid w:val="00E255EC"/>
    <w:rsid w:val="00E25EBF"/>
    <w:rsid w:val="00E26857"/>
    <w:rsid w:val="00E311EC"/>
    <w:rsid w:val="00E334CA"/>
    <w:rsid w:val="00E4038E"/>
    <w:rsid w:val="00E56CD4"/>
    <w:rsid w:val="00E6786D"/>
    <w:rsid w:val="00E81971"/>
    <w:rsid w:val="00E900F8"/>
    <w:rsid w:val="00E93606"/>
    <w:rsid w:val="00EA4561"/>
    <w:rsid w:val="00EB1B27"/>
    <w:rsid w:val="00EB6185"/>
    <w:rsid w:val="00EC53C9"/>
    <w:rsid w:val="00EC5921"/>
    <w:rsid w:val="00ED0463"/>
    <w:rsid w:val="00ED789F"/>
    <w:rsid w:val="00EE3B5F"/>
    <w:rsid w:val="00EF3B26"/>
    <w:rsid w:val="00EF6A64"/>
    <w:rsid w:val="00F07BAF"/>
    <w:rsid w:val="00F16CD2"/>
    <w:rsid w:val="00F45B96"/>
    <w:rsid w:val="00F47E7F"/>
    <w:rsid w:val="00F532DE"/>
    <w:rsid w:val="00F5443B"/>
    <w:rsid w:val="00F547CC"/>
    <w:rsid w:val="00F640CE"/>
    <w:rsid w:val="00F70D14"/>
    <w:rsid w:val="00F73C5C"/>
    <w:rsid w:val="00F767B2"/>
    <w:rsid w:val="00F777BB"/>
    <w:rsid w:val="00F905C6"/>
    <w:rsid w:val="00F92083"/>
    <w:rsid w:val="00FB1813"/>
    <w:rsid w:val="00FB2D13"/>
    <w:rsid w:val="00FB528C"/>
    <w:rsid w:val="00FB7DA1"/>
    <w:rsid w:val="00FC199E"/>
    <w:rsid w:val="00FC6643"/>
    <w:rsid w:val="00FD2746"/>
    <w:rsid w:val="00FE29C1"/>
    <w:rsid w:val="00FF1779"/>
    <w:rsid w:val="00FF7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>
      <o:colormru v:ext="edit" colors="#eaeaea"/>
    </o:shapedefaults>
    <o:shapelayout v:ext="edit">
      <o:idmap v:ext="edit" data="1"/>
    </o:shapelayout>
  </w:shapeDefaults>
  <w:decimalSymbol w:val="."/>
  <w:listSeparator w:val=";"/>
  <w14:docId w14:val="52571B2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C386D"/>
    <w:rPr>
      <w:rFonts w:asciiTheme="minorHAnsi" w:eastAsiaTheme="minorHAnsi" w:hAnsiTheme="minorHAnsi" w:cstheme="minorBidi"/>
      <w:sz w:val="24"/>
      <w:szCs w:val="24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264735-16A9-43D9-8CDA-C385971F4A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486</Words>
  <Characters>3068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3547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creator>Ein Microsoft Office-Anwender</dc:creator>
  <cp:lastModifiedBy>Marriott, Steven (SRF)</cp:lastModifiedBy>
  <cp:revision>24</cp:revision>
  <cp:lastPrinted>2016-05-01T08:08:00Z</cp:lastPrinted>
  <dcterms:created xsi:type="dcterms:W3CDTF">2016-04-27T08:10:00Z</dcterms:created>
  <dcterms:modified xsi:type="dcterms:W3CDTF">2016-05-12T14:48:00Z</dcterms:modified>
  <cp:category>Zuma Vorlage phe</cp:category>
</cp:coreProperties>
</file>