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23537" w:rsidTr="00792690">
        <w:tc>
          <w:tcPr>
            <w:tcW w:w="9356" w:type="dxa"/>
          </w:tcPr>
          <w:p w:rsidR="00E23537" w:rsidRPr="000F7E59" w:rsidRDefault="00E23537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E23537" w:rsidTr="00792690">
        <w:tc>
          <w:tcPr>
            <w:tcW w:w="9356" w:type="dxa"/>
          </w:tcPr>
          <w:p w:rsidR="00E23537" w:rsidRPr="009F2EF8" w:rsidRDefault="00E23537" w:rsidP="00E23537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b/>
                <w:sz w:val="20"/>
              </w:rPr>
            </w:pPr>
            <w:r w:rsidRPr="009F2EF8">
              <w:rPr>
                <w:rFonts w:ascii="Arial" w:hAnsi="Arial"/>
                <w:b/>
                <w:sz w:val="20"/>
              </w:rPr>
              <w:t>Eigenschaften, Verwendung, Vorkommen von Aluminium</w:t>
            </w:r>
          </w:p>
          <w:p w:rsidR="00E23537" w:rsidRPr="009F2EF8" w:rsidRDefault="00E23537" w:rsidP="00E23537">
            <w:pPr>
              <w:rPr>
                <w:rFonts w:ascii="Arial" w:hAnsi="Arial"/>
                <w:sz w:val="20"/>
                <w:szCs w:val="20"/>
              </w:rPr>
            </w:pPr>
          </w:p>
          <w:p w:rsidR="00E23537" w:rsidRDefault="00E23537" w:rsidP="00A457BB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sz w:val="20"/>
              </w:rPr>
              <w:t>Notiere mindestens fünf Eigenschaften von Aluminium.</w:t>
            </w:r>
          </w:p>
          <w:p w:rsidR="00E23537" w:rsidRPr="00A457BB" w:rsidRDefault="00E23537" w:rsidP="00A457BB">
            <w:pPr>
              <w:ind w:left="708"/>
              <w:rPr>
                <w:rFonts w:ascii="Arial" w:hAnsi="Arial"/>
                <w:b/>
                <w:sz w:val="20"/>
                <w:szCs w:val="20"/>
              </w:rPr>
            </w:pPr>
            <w:bookmarkStart w:id="1" w:name="OLE_LINK9"/>
            <w:bookmarkStart w:id="2" w:name="OLE_LINK10"/>
            <w:r w:rsidRPr="00A457BB">
              <w:rPr>
                <w:rFonts w:ascii="Arial" w:hAnsi="Arial"/>
                <w:b/>
                <w:sz w:val="20"/>
                <w:szCs w:val="20"/>
              </w:rPr>
              <w:t>Leicht, hohe Festigkeit, geschmacksneutral, lichtundurchlässig, beliebig formbar, rostet nicht, leitet Wärme und Strom</w:t>
            </w:r>
            <w:bookmarkEnd w:id="1"/>
            <w:bookmarkEnd w:id="2"/>
            <w:r w:rsidRPr="00A457BB">
              <w:rPr>
                <w:rFonts w:ascii="Arial" w:hAnsi="Arial"/>
                <w:b/>
                <w:sz w:val="20"/>
                <w:szCs w:val="20"/>
              </w:rPr>
              <w:t>.</w:t>
            </w:r>
          </w:p>
          <w:p w:rsidR="00E23537" w:rsidRPr="009F2EF8" w:rsidRDefault="00E23537" w:rsidP="00A457BB">
            <w:pPr>
              <w:ind w:left="360"/>
              <w:rPr>
                <w:rFonts w:ascii="Arial" w:hAnsi="Arial"/>
                <w:sz w:val="20"/>
                <w:szCs w:val="20"/>
              </w:rPr>
            </w:pPr>
          </w:p>
          <w:p w:rsidR="00E23537" w:rsidRPr="009F2EF8" w:rsidRDefault="00E23537" w:rsidP="00A457BB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sz w:val="20"/>
              </w:rPr>
              <w:t>Zähle mindestens zehn Produkte auf, die aus Aluminium hergestellt werden.</w:t>
            </w:r>
          </w:p>
          <w:p w:rsidR="00E23537" w:rsidRPr="00A457BB" w:rsidRDefault="00E23537" w:rsidP="00A457BB">
            <w:pPr>
              <w:ind w:left="708"/>
              <w:rPr>
                <w:rFonts w:ascii="Arial" w:hAnsi="Arial"/>
                <w:b/>
                <w:sz w:val="20"/>
                <w:szCs w:val="20"/>
              </w:rPr>
            </w:pPr>
            <w:bookmarkStart w:id="3" w:name="OLE_LINK1"/>
            <w:bookmarkStart w:id="4" w:name="OLE_LINK2"/>
            <w:r w:rsidRPr="00A457BB">
              <w:rPr>
                <w:rFonts w:ascii="Arial" w:hAnsi="Arial"/>
                <w:b/>
                <w:sz w:val="20"/>
                <w:szCs w:val="20"/>
              </w:rPr>
              <w:t>Flugzeuge, Autoteile, Dosen, Fassaden, Fensterrahmen, Druckplatten, Fahrräder, Profile, Kosmetikprodukte, Arzneimittel, Keramik, Raketentreibstoff, Folien</w:t>
            </w:r>
          </w:p>
          <w:bookmarkEnd w:id="3"/>
          <w:bookmarkEnd w:id="4"/>
          <w:p w:rsidR="00E23537" w:rsidRPr="00A457BB" w:rsidRDefault="00E23537" w:rsidP="00A457BB">
            <w:pPr>
              <w:ind w:left="360"/>
              <w:rPr>
                <w:rFonts w:ascii="Arial" w:hAnsi="Arial"/>
                <w:b/>
                <w:sz w:val="20"/>
                <w:szCs w:val="20"/>
              </w:rPr>
            </w:pPr>
          </w:p>
          <w:p w:rsidR="00E23537" w:rsidRDefault="00E23537" w:rsidP="00A457BB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20"/>
              </w:rPr>
            </w:pPr>
            <w:bookmarkStart w:id="5" w:name="OLE_LINK25"/>
            <w:bookmarkStart w:id="6" w:name="OLE_LINK26"/>
            <w:r w:rsidRPr="009F2EF8">
              <w:rPr>
                <w:rFonts w:ascii="Arial" w:hAnsi="Arial"/>
                <w:sz w:val="20"/>
              </w:rPr>
              <w:t>In welchen Gesteinen und Erden blieb Aluminium vor seiner Entdeckung während Milliarden von Jahren als fixer Bestandteil gefangen?</w:t>
            </w:r>
          </w:p>
          <w:bookmarkEnd w:id="5"/>
          <w:bookmarkEnd w:id="6"/>
          <w:p w:rsidR="00E23537" w:rsidRPr="00A457BB" w:rsidRDefault="00E23537" w:rsidP="00A457BB">
            <w:pPr>
              <w:ind w:left="708"/>
              <w:rPr>
                <w:rFonts w:ascii="Arial" w:hAnsi="Arial"/>
                <w:b/>
                <w:sz w:val="20"/>
                <w:szCs w:val="20"/>
              </w:rPr>
            </w:pPr>
            <w:r w:rsidRPr="00A457BB">
              <w:rPr>
                <w:rFonts w:ascii="Arial" w:hAnsi="Arial"/>
                <w:b/>
                <w:sz w:val="20"/>
                <w:szCs w:val="20"/>
              </w:rPr>
              <w:t>Lehm, Ton, Gneis, Granit, Schiefer</w:t>
            </w:r>
          </w:p>
        </w:tc>
      </w:tr>
      <w:tr w:rsidR="00E23537" w:rsidTr="00792690">
        <w:tc>
          <w:tcPr>
            <w:tcW w:w="9356" w:type="dxa"/>
          </w:tcPr>
          <w:p w:rsidR="00E23537" w:rsidRPr="000F7E59" w:rsidRDefault="00E23537" w:rsidP="00566D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3537" w:rsidTr="00792690">
        <w:tc>
          <w:tcPr>
            <w:tcW w:w="9356" w:type="dxa"/>
          </w:tcPr>
          <w:p w:rsidR="00E23537" w:rsidRPr="009F2EF8" w:rsidRDefault="00E23537" w:rsidP="00E23537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b/>
                <w:sz w:val="20"/>
              </w:rPr>
              <w:t>Geschichtliches zum Aluminium</w:t>
            </w:r>
            <w:r w:rsidRPr="009F2EF8">
              <w:rPr>
                <w:rFonts w:ascii="Arial" w:hAnsi="Arial"/>
                <w:sz w:val="20"/>
              </w:rPr>
              <w:br/>
            </w:r>
          </w:p>
          <w:p w:rsidR="00E23537" w:rsidRPr="00E23537" w:rsidRDefault="00E23537" w:rsidP="00E23537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18"/>
                <w:szCs w:val="18"/>
              </w:rPr>
            </w:pPr>
            <w:r w:rsidRPr="00E23537">
              <w:rPr>
                <w:rFonts w:ascii="Arial" w:hAnsi="Arial"/>
                <w:sz w:val="20"/>
              </w:rPr>
              <w:t xml:space="preserve">Schreibe neben die zwei folgenden Bilder je mindestens einen Satz über die Entdecker des Aluminiums. Die nachstehenden Wörter helfen </w:t>
            </w:r>
            <w:r w:rsidR="00A457BB">
              <w:rPr>
                <w:rFonts w:ascii="Arial" w:hAnsi="Arial"/>
                <w:sz w:val="20"/>
              </w:rPr>
              <w:t xml:space="preserve">dir </w:t>
            </w:r>
            <w:r w:rsidRPr="00E23537">
              <w:rPr>
                <w:rFonts w:ascii="Arial" w:hAnsi="Arial"/>
                <w:sz w:val="20"/>
              </w:rPr>
              <w:t>und müssen im Text vorkommen.</w:t>
            </w:r>
            <w:r w:rsidRPr="00E23537">
              <w:rPr>
                <w:rFonts w:ascii="Arial" w:hAnsi="Arial"/>
                <w:sz w:val="20"/>
              </w:rPr>
              <w:br/>
            </w:r>
            <w:r w:rsidRPr="00814BF3">
              <w:rPr>
                <w:rFonts w:ascii="Arial" w:hAnsi="Arial"/>
                <w:sz w:val="20"/>
              </w:rPr>
              <w:t>ALUMINIUM – ENTDECKEN – CHEMIKER –– SCHEITERN – ISOLIERUNG – FRIEDRICH WÖHL</w:t>
            </w:r>
            <w:r>
              <w:rPr>
                <w:rFonts w:ascii="Arial" w:hAnsi="Arial"/>
                <w:sz w:val="20"/>
              </w:rPr>
              <w:t xml:space="preserve">ER – 1845 – WINZIGE KÜGELCHEN – ALUMINIUM – </w:t>
            </w:r>
            <w:r w:rsidRPr="0030749B">
              <w:rPr>
                <w:rFonts w:ascii="Arial" w:hAnsi="Arial"/>
                <w:sz w:val="20"/>
              </w:rPr>
              <w:t>HUMPHRY DAVY – 1808</w:t>
            </w:r>
            <w:r w:rsidRPr="00E23537">
              <w:rPr>
                <w:rFonts w:ascii="Arial" w:hAnsi="Arial"/>
                <w:sz w:val="18"/>
                <w:szCs w:val="18"/>
              </w:rPr>
              <w:br/>
            </w:r>
            <w:bookmarkStart w:id="7" w:name="OLE_LINK17"/>
            <w:bookmarkStart w:id="8" w:name="OLE_LINK18"/>
          </w:p>
          <w:p w:rsidR="00E23537" w:rsidRDefault="00E23537" w:rsidP="00E23537">
            <w:pPr>
              <w:rPr>
                <w:rFonts w:ascii="Arial" w:hAnsi="Arial"/>
                <w:sz w:val="18"/>
                <w:szCs w:val="1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493"/>
            </w:tblGrid>
            <w:tr w:rsidR="00E23537" w:rsidTr="00810F7F">
              <w:trPr>
                <w:trHeight w:val="1699"/>
              </w:trPr>
              <w:tc>
                <w:tcPr>
                  <w:tcW w:w="2689" w:type="dxa"/>
                </w:tcPr>
                <w:p w:rsidR="00E23537" w:rsidRDefault="00E23537" w:rsidP="00810F7F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9" w:name="OLE_LINK15"/>
                  <w:bookmarkStart w:id="10" w:name="OLE_LINK16"/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2032" behindDoc="0" locked="0" layoutInCell="1" allowOverlap="1">
                        <wp:simplePos x="0" y="0"/>
                        <wp:positionH relativeFrom="column">
                          <wp:posOffset>-71755</wp:posOffset>
                        </wp:positionH>
                        <wp:positionV relativeFrom="paragraph">
                          <wp:posOffset>-19050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2" name="Bild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493" w:type="dxa"/>
                </w:tcPr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bookmarkStart w:id="11" w:name="OLE_LINK5"/>
                  <w:bookmarkStart w:id="12" w:name="OLE_LINK6"/>
                  <w:bookmarkStart w:id="13" w:name="OLE_LINK7"/>
                  <w:bookmarkStart w:id="14" w:name="OLE_LINK8"/>
                  <w:bookmarkStart w:id="15" w:name="OLE_LINK3"/>
                  <w:bookmarkStart w:id="16" w:name="OLE_LINK4"/>
                </w:p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>Der englische CHEMIKER HUMPHRY DAVY ENTDECKTE im Jahre 1808, dass es so etwas wie ALUMINIUM gibt</w:t>
                  </w:r>
                  <w:bookmarkEnd w:id="11"/>
                  <w:bookmarkEnd w:id="12"/>
                  <w:bookmarkEnd w:id="13"/>
                  <w:bookmarkEnd w:id="14"/>
                  <w:bookmarkEnd w:id="15"/>
                  <w:bookmarkEnd w:id="16"/>
                  <w:r w:rsidRPr="009F2EF8">
                    <w:rPr>
                      <w:rFonts w:ascii="Arial" w:hAnsi="Arial"/>
                      <w:sz w:val="20"/>
                      <w:szCs w:val="20"/>
                    </w:rPr>
                    <w:t>.</w:t>
                  </w:r>
                </w:p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>Er SCHEITERTE jedoch an der ISOLIERUNG dieses Materials.</w:t>
                  </w:r>
                </w:p>
              </w:tc>
            </w:tr>
            <w:tr w:rsidR="00E23537" w:rsidTr="00810F7F">
              <w:trPr>
                <w:trHeight w:val="1716"/>
              </w:trPr>
              <w:tc>
                <w:tcPr>
                  <w:tcW w:w="2689" w:type="dxa"/>
                </w:tcPr>
                <w:p w:rsidR="00E23537" w:rsidRDefault="00E23537" w:rsidP="00810F7F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margin">
                          <wp:align>top</wp:align>
                        </wp:positionV>
                        <wp:extent cx="1653540" cy="923925"/>
                        <wp:effectExtent l="0" t="0" r="0" b="0"/>
                        <wp:wrapSquare wrapText="bothSides"/>
                        <wp:docPr id="4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493" w:type="dxa"/>
                </w:tcPr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E23537" w:rsidRPr="009F2EF8" w:rsidRDefault="00E23537" w:rsidP="00810F7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>Der deutsche Chemiker FRIEDRICH WÖHLER brauchte bis 1845</w:t>
                  </w:r>
                  <w:r w:rsidR="00160762">
                    <w:rPr>
                      <w:rFonts w:ascii="Arial" w:hAnsi="Arial"/>
                      <w:sz w:val="20"/>
                      <w:szCs w:val="20"/>
                    </w:rPr>
                    <w:t>,</w:t>
                  </w:r>
                  <w:r w:rsidRPr="009F2EF8">
                    <w:rPr>
                      <w:rFonts w:ascii="Arial" w:hAnsi="Arial"/>
                      <w:sz w:val="20"/>
                      <w:szCs w:val="20"/>
                    </w:rPr>
                    <w:t xml:space="preserve"> bis er ein WINZIGES KÜGELCHEN ALUMINIUM in seinen Händen hielt.</w:t>
                  </w:r>
                </w:p>
              </w:tc>
            </w:tr>
            <w:bookmarkEnd w:id="9"/>
            <w:bookmarkEnd w:id="10"/>
          </w:tbl>
          <w:p w:rsidR="00E23537" w:rsidRDefault="00E23537" w:rsidP="00E23537">
            <w:pPr>
              <w:rPr>
                <w:rFonts w:ascii="Arial" w:hAnsi="Arial"/>
                <w:sz w:val="18"/>
                <w:szCs w:val="18"/>
              </w:rPr>
            </w:pPr>
          </w:p>
          <w:bookmarkEnd w:id="7"/>
          <w:bookmarkEnd w:id="8"/>
          <w:p w:rsidR="00CC7E32" w:rsidRDefault="00E23537" w:rsidP="00E23537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sz w:val="20"/>
              </w:rPr>
              <w:t xml:space="preserve">Was war die Voraussetzung für die Gewinnung grosser Mengen Aluminium? </w:t>
            </w:r>
          </w:p>
          <w:p w:rsidR="00E23537" w:rsidRPr="00CC7E32" w:rsidRDefault="00E23537" w:rsidP="00CC7E32">
            <w:pPr>
              <w:ind w:left="708"/>
              <w:rPr>
                <w:rFonts w:ascii="Arial" w:hAnsi="Arial"/>
                <w:b/>
                <w:sz w:val="20"/>
                <w:szCs w:val="20"/>
              </w:rPr>
            </w:pPr>
            <w:bookmarkStart w:id="17" w:name="OLE_LINK11"/>
            <w:bookmarkStart w:id="18" w:name="OLE_LINK12"/>
            <w:r w:rsidRPr="00CC7E32">
              <w:rPr>
                <w:rFonts w:ascii="Arial" w:hAnsi="Arial"/>
                <w:b/>
                <w:sz w:val="20"/>
                <w:szCs w:val="20"/>
              </w:rPr>
              <w:t xml:space="preserve">Die Entwicklung leistungsfähiger Generatoren für die Erzeugung von elektrischem Strom war die Voraussetzung für die Gewinnung von Aluminium. </w:t>
            </w:r>
          </w:p>
          <w:bookmarkEnd w:id="17"/>
          <w:bookmarkEnd w:id="18"/>
          <w:p w:rsidR="00E23537" w:rsidRDefault="00E23537" w:rsidP="00E23537">
            <w:pPr>
              <w:rPr>
                <w:rFonts w:ascii="Arial" w:hAnsi="Arial"/>
                <w:sz w:val="18"/>
                <w:szCs w:val="18"/>
              </w:rPr>
            </w:pPr>
          </w:p>
          <w:p w:rsidR="00CC7E32" w:rsidRDefault="00E23537" w:rsidP="00E23537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sz w:val="20"/>
              </w:rPr>
              <w:t>Warum stieg die Produktion vom Aluminium während des Zweiten Weltkrieges mächtig an?</w:t>
            </w:r>
          </w:p>
          <w:p w:rsidR="00E23537" w:rsidRPr="00CC7E32" w:rsidRDefault="00E23537" w:rsidP="00CC7E32">
            <w:pPr>
              <w:ind w:left="708"/>
              <w:rPr>
                <w:rFonts w:ascii="Arial" w:hAnsi="Arial"/>
                <w:b/>
                <w:sz w:val="20"/>
                <w:szCs w:val="20"/>
              </w:rPr>
            </w:pPr>
            <w:r w:rsidRPr="00CC7E32">
              <w:rPr>
                <w:rFonts w:ascii="Arial" w:hAnsi="Arial"/>
                <w:b/>
                <w:sz w:val="20"/>
                <w:szCs w:val="20"/>
              </w:rPr>
              <w:t>Der enorme Verschleiss an Flugzeugen im Zweiten Weltkrieg führte zu einer enormen Steigerung der Aluminiumproduktion.</w:t>
            </w:r>
          </w:p>
          <w:p w:rsidR="00E23537" w:rsidRPr="009F2EF8" w:rsidRDefault="00E23537" w:rsidP="00E23537">
            <w:pPr>
              <w:rPr>
                <w:rFonts w:ascii="Arial" w:hAnsi="Arial"/>
                <w:sz w:val="20"/>
                <w:szCs w:val="20"/>
              </w:rPr>
            </w:pPr>
          </w:p>
          <w:p w:rsidR="00CC7E32" w:rsidRDefault="00E23537" w:rsidP="00CC7E32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9F2EF8">
              <w:rPr>
                <w:rFonts w:ascii="Arial" w:hAnsi="Arial"/>
                <w:sz w:val="20"/>
              </w:rPr>
              <w:t>Wie viele Tonnen Aluminium wurden im Jahre 2012 weltweit produziert?</w:t>
            </w:r>
          </w:p>
          <w:p w:rsidR="00E23537" w:rsidRPr="00CC7E32" w:rsidRDefault="00E23537" w:rsidP="00CC7E32">
            <w:pPr>
              <w:ind w:left="708"/>
              <w:rPr>
                <w:rFonts w:ascii="Arial" w:hAnsi="Arial" w:cs="Arial"/>
                <w:b/>
                <w:sz w:val="20"/>
                <w:szCs w:val="20"/>
              </w:rPr>
            </w:pPr>
            <w:r w:rsidRPr="00CC7E32">
              <w:rPr>
                <w:rFonts w:ascii="Arial" w:hAnsi="Arial"/>
                <w:b/>
                <w:sz w:val="20"/>
                <w:szCs w:val="20"/>
              </w:rPr>
              <w:t>Im Jahre 2012 wurden weltweit nahezu 50 Millionen Tonnen Aluminium produziert.</w:t>
            </w:r>
          </w:p>
        </w:tc>
      </w:tr>
      <w:tr w:rsidR="00E23537" w:rsidTr="00792690">
        <w:tc>
          <w:tcPr>
            <w:tcW w:w="9356" w:type="dxa"/>
          </w:tcPr>
          <w:p w:rsidR="00E23537" w:rsidRPr="000F7E59" w:rsidRDefault="00E23537" w:rsidP="00566D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7E32" w:rsidRDefault="00CC7E32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23537" w:rsidTr="00792690">
        <w:tc>
          <w:tcPr>
            <w:tcW w:w="9356" w:type="dxa"/>
          </w:tcPr>
          <w:p w:rsidR="00CC7E32" w:rsidRDefault="00E23537" w:rsidP="00CC7E32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 xml:space="preserve">Gewinnung und </w:t>
            </w:r>
            <w:r w:rsidRPr="009F2EF8">
              <w:rPr>
                <w:rFonts w:ascii="Arial" w:hAnsi="Arial"/>
                <w:b/>
                <w:sz w:val="20"/>
              </w:rPr>
              <w:t>Produktion von Aluminium</w:t>
            </w:r>
          </w:p>
          <w:p w:rsidR="00CC7E32" w:rsidRPr="00CC7E32" w:rsidRDefault="00CC7E32" w:rsidP="00CC7E32">
            <w:pPr>
              <w:rPr>
                <w:rFonts w:ascii="Arial" w:hAnsi="Arial"/>
                <w:sz w:val="20"/>
              </w:rPr>
            </w:pPr>
          </w:p>
          <w:p w:rsidR="00E23537" w:rsidRPr="00CC7E32" w:rsidRDefault="00E23537" w:rsidP="00CC7E32">
            <w:pPr>
              <w:rPr>
                <w:rFonts w:ascii="Arial" w:hAnsi="Arial"/>
                <w:sz w:val="20"/>
              </w:rPr>
            </w:pPr>
            <w:r w:rsidRPr="00CC7E32">
              <w:rPr>
                <w:rFonts w:ascii="Arial" w:hAnsi="Arial"/>
                <w:sz w:val="20"/>
              </w:rPr>
              <w:t>Vervollständige den Lückentext.</w:t>
            </w:r>
          </w:p>
          <w:p w:rsidR="00E23537" w:rsidRPr="00160762" w:rsidRDefault="00E23537" w:rsidP="00E23537">
            <w:pPr>
              <w:ind w:left="426" w:hanging="426"/>
              <w:rPr>
                <w:rFonts w:ascii="Arial" w:hAnsi="Arial" w:cs="Arial"/>
                <w:sz w:val="20"/>
                <w:szCs w:val="18"/>
              </w:rPr>
            </w:pPr>
          </w:p>
          <w:p w:rsidR="00E23537" w:rsidRPr="00E23537" w:rsidRDefault="00E23537" w:rsidP="00E23537">
            <w:pPr>
              <w:spacing w:line="480" w:lineRule="auto"/>
              <w:rPr>
                <w:rFonts w:ascii="Arial" w:eastAsia="Arial" w:hAnsi="Arial" w:cs="Arial"/>
                <w:spacing w:val="3"/>
                <w:sz w:val="18"/>
                <w:szCs w:val="18"/>
              </w:rPr>
            </w:pP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W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oher</w:t>
            </w:r>
            <w:r w:rsidRPr="00160762">
              <w:rPr>
                <w:rFonts w:ascii="Arial" w:eastAsia="Arial" w:hAnsi="Arial" w:cs="Arial"/>
                <w:spacing w:val="-4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4"/>
                <w:sz w:val="20"/>
                <w:szCs w:val="18"/>
              </w:rPr>
              <w:t>k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o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mm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t</w:t>
            </w:r>
            <w:r w:rsidRPr="00160762">
              <w:rPr>
                <w:rFonts w:ascii="Arial" w:eastAsia="Arial" w:hAnsi="Arial" w:cs="Arial"/>
                <w:spacing w:val="-9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Al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160762">
              <w:rPr>
                <w:rFonts w:ascii="Arial" w:eastAsia="Arial" w:hAnsi="Arial" w:cs="Arial"/>
                <w:spacing w:val="4"/>
                <w:sz w:val="20"/>
                <w:szCs w:val="18"/>
              </w:rPr>
              <w:t>m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um</w:t>
            </w:r>
            <w:r w:rsidRPr="00160762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rs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p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üng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li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c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h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?</w:t>
            </w:r>
            <w:r w:rsidRPr="00160762">
              <w:rPr>
                <w:rFonts w:ascii="Arial" w:eastAsia="Arial" w:hAnsi="Arial" w:cs="Arial"/>
                <w:spacing w:val="-12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D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as</w:t>
            </w:r>
            <w:r w:rsidRPr="00160762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z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ge</w:t>
            </w:r>
            <w:r w:rsidRPr="00160762">
              <w:rPr>
                <w:rFonts w:ascii="Arial" w:eastAsia="Arial" w:hAnsi="Arial" w:cs="Arial"/>
                <w:spacing w:val="-7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4"/>
                <w:sz w:val="20"/>
                <w:szCs w:val="18"/>
              </w:rPr>
              <w:t>G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te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n,</w:t>
            </w:r>
            <w:r w:rsidRPr="00160762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das</w:t>
            </w:r>
            <w:r w:rsidRPr="00160762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A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l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160762">
              <w:rPr>
                <w:rFonts w:ascii="Arial" w:eastAsia="Arial" w:hAnsi="Arial" w:cs="Arial"/>
                <w:spacing w:val="4"/>
                <w:sz w:val="20"/>
                <w:szCs w:val="18"/>
              </w:rPr>
              <w:t>m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um</w:t>
            </w:r>
            <w:r w:rsidRPr="00160762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o hoher</w:t>
            </w:r>
            <w:r w:rsidRPr="00160762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b/>
                <w:spacing w:val="-1"/>
                <w:sz w:val="20"/>
                <w:szCs w:val="18"/>
              </w:rPr>
              <w:t>K</w:t>
            </w:r>
            <w:r w:rsidRPr="00160762">
              <w:rPr>
                <w:rFonts w:ascii="Arial" w:eastAsia="Arial" w:hAnsi="Arial" w:cs="Arial"/>
                <w:b/>
                <w:spacing w:val="2"/>
                <w:sz w:val="20"/>
                <w:szCs w:val="18"/>
              </w:rPr>
              <w:t>on</w:t>
            </w:r>
            <w:r w:rsidRPr="00160762">
              <w:rPr>
                <w:rFonts w:ascii="Arial" w:eastAsia="Arial" w:hAnsi="Arial" w:cs="Arial"/>
                <w:b/>
                <w:spacing w:val="-1"/>
                <w:sz w:val="20"/>
                <w:szCs w:val="18"/>
              </w:rPr>
              <w:t>z</w:t>
            </w:r>
            <w:r w:rsidRPr="00160762">
              <w:rPr>
                <w:rFonts w:ascii="Arial" w:eastAsia="Arial" w:hAnsi="Arial" w:cs="Arial"/>
                <w:b/>
                <w:sz w:val="20"/>
                <w:szCs w:val="18"/>
              </w:rPr>
              <w:t>ent</w:t>
            </w:r>
            <w:r w:rsidRPr="00160762">
              <w:rPr>
                <w:rFonts w:ascii="Arial" w:eastAsia="Arial" w:hAnsi="Arial" w:cs="Arial"/>
                <w:b/>
                <w:spacing w:val="1"/>
                <w:sz w:val="20"/>
                <w:szCs w:val="18"/>
              </w:rPr>
              <w:t>r</w:t>
            </w:r>
            <w:r w:rsidRPr="00160762">
              <w:rPr>
                <w:rFonts w:ascii="Arial" w:eastAsia="Arial" w:hAnsi="Arial" w:cs="Arial"/>
                <w:b/>
                <w:sz w:val="20"/>
                <w:szCs w:val="18"/>
              </w:rPr>
              <w:t>a</w:t>
            </w:r>
            <w:r w:rsidRPr="00160762">
              <w:rPr>
                <w:rFonts w:ascii="Arial" w:eastAsia="Arial" w:hAnsi="Arial" w:cs="Arial"/>
                <w:b/>
                <w:spacing w:val="2"/>
                <w:sz w:val="20"/>
                <w:szCs w:val="18"/>
              </w:rPr>
              <w:t>t</w:t>
            </w:r>
            <w:r w:rsidRPr="00160762">
              <w:rPr>
                <w:rFonts w:ascii="Arial" w:eastAsia="Arial" w:hAnsi="Arial" w:cs="Arial"/>
                <w:b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b/>
                <w:spacing w:val="2"/>
                <w:sz w:val="20"/>
                <w:szCs w:val="18"/>
              </w:rPr>
              <w:t>o</w:t>
            </w:r>
            <w:r w:rsidRPr="00160762">
              <w:rPr>
                <w:rFonts w:ascii="Arial" w:eastAsia="Arial" w:hAnsi="Arial" w:cs="Arial"/>
                <w:b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-13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th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ä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l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t,</w:t>
            </w:r>
            <w:r w:rsidRPr="00160762">
              <w:rPr>
                <w:rFonts w:ascii="Arial" w:eastAsia="Arial" w:hAnsi="Arial" w:cs="Arial"/>
                <w:spacing w:val="-7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da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ne</w:t>
            </w:r>
            <w:r w:rsidRPr="00160762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5"/>
                <w:sz w:val="20"/>
                <w:szCs w:val="18"/>
              </w:rPr>
              <w:t>G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ew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ung</w:t>
            </w:r>
            <w:r w:rsidRPr="00160762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en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t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ab</w:t>
            </w:r>
            <w:r w:rsidRPr="00160762">
              <w:rPr>
                <w:rFonts w:ascii="Arial" w:eastAsia="Arial" w:hAnsi="Arial" w:cs="Arial"/>
                <w:spacing w:val="2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l</w:t>
            </w:r>
            <w:r w:rsidRPr="00160762">
              <w:rPr>
                <w:rFonts w:ascii="Arial" w:eastAsia="Arial" w:hAnsi="Arial" w:cs="Arial"/>
                <w:spacing w:val="-6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w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d,</w:t>
            </w:r>
            <w:r w:rsidRPr="00160762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>t</w:t>
            </w:r>
            <w:r w:rsidRPr="00160762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160762">
              <w:rPr>
                <w:rFonts w:ascii="Arial" w:eastAsia="Arial" w:hAnsi="Arial" w:cs="Arial"/>
                <w:b/>
                <w:spacing w:val="2"/>
                <w:sz w:val="20"/>
                <w:szCs w:val="18"/>
              </w:rPr>
              <w:t>B</w:t>
            </w:r>
            <w:r w:rsidRPr="00160762">
              <w:rPr>
                <w:rFonts w:ascii="Arial" w:eastAsia="Arial" w:hAnsi="Arial" w:cs="Arial"/>
                <w:b/>
                <w:sz w:val="20"/>
                <w:szCs w:val="18"/>
              </w:rPr>
              <w:t>au</w:t>
            </w:r>
            <w:r w:rsidRPr="00160762">
              <w:rPr>
                <w:rFonts w:ascii="Arial" w:eastAsia="Arial" w:hAnsi="Arial" w:cs="Arial"/>
                <w:b/>
                <w:spacing w:val="1"/>
                <w:sz w:val="20"/>
                <w:szCs w:val="18"/>
              </w:rPr>
              <w:t>x</w:t>
            </w:r>
            <w:r w:rsidRPr="00160762">
              <w:rPr>
                <w:rFonts w:ascii="Arial" w:eastAsia="Arial" w:hAnsi="Arial" w:cs="Arial"/>
                <w:b/>
                <w:spacing w:val="-1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b/>
                <w:sz w:val="20"/>
                <w:szCs w:val="18"/>
              </w:rPr>
              <w:t>t</w:t>
            </w:r>
            <w:r w:rsidRPr="00160762">
              <w:rPr>
                <w:rFonts w:ascii="Arial" w:eastAsia="Arial" w:hAnsi="Arial" w:cs="Arial"/>
                <w:sz w:val="20"/>
                <w:szCs w:val="18"/>
              </w:rPr>
              <w:t xml:space="preserve">. 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Mitten im ursprünglich unberührten Regenwald von Porto </w:t>
            </w:r>
            <w:proofErr w:type="spellStart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Trombetas</w:t>
            </w:r>
            <w:proofErr w:type="spellEnd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in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Brasilien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ist seit 1979 eine Bergbau-Enklave gewachsen. Da das Bauxit in tropischen Regionen nur wenige Meter unter der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Oberfläche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liegt, ist der Abbau recht einfach. Das Abbaugebiet dehnt sich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rasant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aus. Die Alu-Multis, denen die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Mine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gehört, wollen den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Gewinn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m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a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ximieren. Sie holzen jedes Jahr artenreichen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Primär-Regenwald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auf einer Fläche von 250 Fussbal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l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feldern ab. Der Manager der Unternehmung, die diese Bergbau-Enklave betreibt, erklärt, dass das Lager deshalb so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wertvoll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sei, weil das Bauxit hier ein sehr hochwertiges sei. Es hat einen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Alum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niumoxid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-Anteil </w:t>
            </w:r>
            <w:r w:rsidR="00CC7E32"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– 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dem Grundstoff für Aluminium – von mehr als 50 Prozent.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Wiederaufforstung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s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programme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für Regenwälder sind in Bauxit- Minen mittlerweile weltweit vorgeschrieben. Was bei den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Bemühungen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in Porto </w:t>
            </w:r>
            <w:proofErr w:type="spellStart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Trombetas</w:t>
            </w:r>
            <w:proofErr w:type="spellEnd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herauskommt, zeigt ein Rundgang durch ein Stück Rege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wald, das 1984 angepflanzt wurde. Es gelingt nicht immer, das typische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Kronendach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eines Rege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waldes nachzubilden. Im brasilianischen </w:t>
            </w:r>
            <w:proofErr w:type="spellStart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Barcarena</w:t>
            </w:r>
            <w:proofErr w:type="spellEnd"/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steht die grösste Aluminium-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Raffinerie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der Welt. Im sogenannten Bayer-Prozess wird das Aluminiumoxid aus dem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Bauxit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gewonnen. Das fein g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mahlene Bauxit geht dabei zusammen mit einer grossen Menge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Natronlauge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in eine Lösung. Unter Druck und bei einer Temperatur von 180 Grad Celsius kann so das Aluminiumoxid als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Aluminat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-Lauge aufgeschlossen werden. Aluminiumhydroxid wird in zahlreichen Kosmetikprodukten und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Ar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z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neimitteln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verwendet. Ein grosser Teil des Aluminiumhydroxids wird </w:t>
            </w:r>
            <w:r w:rsidR="00CC7E32"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in einem nächsten Schritt bei 1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300 Grad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gebrannt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. Das Resultat ist ein feines weisses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Pulver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– das Aluminiumoxid. Das Alumin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i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umoxid ist der wichtigste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Exportartikel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. Es wird für die Herstellung von Zement und Keramik ve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>r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wendet sowie als </w:t>
            </w:r>
            <w:r w:rsidRPr="00160762">
              <w:rPr>
                <w:rFonts w:ascii="Arial" w:eastAsia="Arial" w:hAnsi="Arial" w:cs="Arial"/>
                <w:b/>
                <w:spacing w:val="3"/>
                <w:sz w:val="20"/>
                <w:szCs w:val="18"/>
              </w:rPr>
              <w:t>Rohstoff</w:t>
            </w:r>
            <w:r w:rsidRPr="00160762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für die Aluschmelze.</w:t>
            </w:r>
          </w:p>
        </w:tc>
      </w:tr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3537" w:rsidRDefault="00E23537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01059" w:rsidTr="00792690">
        <w:tc>
          <w:tcPr>
            <w:tcW w:w="9356" w:type="dxa"/>
          </w:tcPr>
          <w:p w:rsidR="005C2AD7" w:rsidRPr="009F2EF8" w:rsidRDefault="005C2AD7" w:rsidP="00CC7E32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b/>
                <w:sz w:val="20"/>
              </w:rPr>
            </w:pPr>
            <w:r w:rsidRPr="009F2EF8">
              <w:rPr>
                <w:rFonts w:ascii="Arial" w:hAnsi="Arial"/>
                <w:b/>
                <w:sz w:val="20"/>
              </w:rPr>
              <w:lastRenderedPageBreak/>
              <w:t>Vor- und Nachteile von Aluminium</w:t>
            </w:r>
          </w:p>
          <w:p w:rsidR="00E001D3" w:rsidRPr="009F2EF8" w:rsidRDefault="00E001D3" w:rsidP="00E63ABD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</w:p>
          <w:p w:rsidR="00E23537" w:rsidRDefault="005C2AD7" w:rsidP="00CC7E32">
            <w:pPr>
              <w:ind w:left="360"/>
              <w:rPr>
                <w:rFonts w:ascii="Arial" w:hAnsi="Arial"/>
                <w:sz w:val="20"/>
              </w:rPr>
            </w:pPr>
            <w:bookmarkStart w:id="19" w:name="OLE_LINK71"/>
            <w:bookmarkStart w:id="20" w:name="OLE_LINK72"/>
            <w:r w:rsidRPr="00E23537">
              <w:rPr>
                <w:rFonts w:ascii="Arial" w:hAnsi="Arial"/>
                <w:sz w:val="20"/>
              </w:rPr>
              <w:t>Schreibe zu den folgenden Stichworten je eine Tatsache über Aluminium auf u</w:t>
            </w:r>
            <w:r w:rsidR="00E23537">
              <w:rPr>
                <w:rFonts w:ascii="Arial" w:hAnsi="Arial"/>
                <w:sz w:val="20"/>
              </w:rPr>
              <w:t xml:space="preserve">nd ordne diese </w:t>
            </w:r>
            <w:r w:rsidR="00E23537" w:rsidRPr="0030749B">
              <w:rPr>
                <w:rFonts w:ascii="Arial" w:hAnsi="Arial"/>
                <w:sz w:val="20"/>
              </w:rPr>
              <w:t>nach Vor- und Nachteilen (+/-).</w:t>
            </w:r>
          </w:p>
          <w:p w:rsidR="00E001D3" w:rsidRPr="00E23537" w:rsidRDefault="00E001D3" w:rsidP="00CC7E32">
            <w:pPr>
              <w:ind w:left="360"/>
              <w:rPr>
                <w:rFonts w:ascii="Arial" w:hAnsi="Arial"/>
                <w:sz w:val="18"/>
                <w:szCs w:val="18"/>
              </w:rPr>
            </w:pPr>
            <w:r w:rsidRPr="00E23537">
              <w:rPr>
                <w:rFonts w:ascii="Arial" w:hAnsi="Arial"/>
                <w:sz w:val="20"/>
              </w:rPr>
              <w:br/>
              <w:t xml:space="preserve">Elektrische Energie / tropischer Regenwald / </w:t>
            </w:r>
            <w:bookmarkStart w:id="21" w:name="OLE_LINK53"/>
            <w:bookmarkStart w:id="22" w:name="OLE_LINK54"/>
            <w:r w:rsidRPr="00E23537">
              <w:rPr>
                <w:rFonts w:ascii="Arial" w:hAnsi="Arial"/>
                <w:sz w:val="20"/>
              </w:rPr>
              <w:t xml:space="preserve">World Trade Center </w:t>
            </w:r>
            <w:bookmarkEnd w:id="21"/>
            <w:bookmarkEnd w:id="22"/>
            <w:r w:rsidRPr="00E23537">
              <w:rPr>
                <w:rFonts w:ascii="Arial" w:hAnsi="Arial"/>
                <w:sz w:val="20"/>
              </w:rPr>
              <w:t xml:space="preserve">/ Weltraumraketen / </w:t>
            </w:r>
            <w:bookmarkStart w:id="23" w:name="OLE_LINK59"/>
            <w:bookmarkStart w:id="24" w:name="OLE_LINK60"/>
            <w:r w:rsidRPr="00E23537">
              <w:rPr>
                <w:rFonts w:ascii="Arial" w:hAnsi="Arial"/>
                <w:sz w:val="20"/>
              </w:rPr>
              <w:t xml:space="preserve">Recycling </w:t>
            </w:r>
            <w:bookmarkEnd w:id="23"/>
            <w:bookmarkEnd w:id="24"/>
            <w:r w:rsidRPr="00E23537">
              <w:rPr>
                <w:rFonts w:ascii="Arial" w:hAnsi="Arial"/>
                <w:sz w:val="20"/>
              </w:rPr>
              <w:t xml:space="preserve">/ </w:t>
            </w:r>
            <w:bookmarkStart w:id="25" w:name="OLE_LINK67"/>
            <w:bookmarkStart w:id="26" w:name="OLE_LINK68"/>
            <w:r w:rsidR="006D1CEB" w:rsidRPr="00E23537">
              <w:rPr>
                <w:rFonts w:ascii="Arial" w:hAnsi="Arial"/>
                <w:sz w:val="20"/>
              </w:rPr>
              <w:t xml:space="preserve">Entwicklungs- und Schwellenländer </w:t>
            </w:r>
            <w:bookmarkEnd w:id="25"/>
            <w:bookmarkEnd w:id="26"/>
            <w:r w:rsidR="006D1CEB" w:rsidRPr="00E23537">
              <w:rPr>
                <w:rFonts w:ascii="Arial" w:hAnsi="Arial"/>
                <w:sz w:val="20"/>
              </w:rPr>
              <w:t xml:space="preserve">/ </w:t>
            </w:r>
            <w:bookmarkStart w:id="27" w:name="OLE_LINK63"/>
            <w:bookmarkStart w:id="28" w:name="OLE_LINK64"/>
            <w:r w:rsidR="006D1CEB" w:rsidRPr="00E23537">
              <w:rPr>
                <w:rFonts w:ascii="Arial" w:hAnsi="Arial"/>
                <w:sz w:val="20"/>
              </w:rPr>
              <w:t>Wertsteigerung</w:t>
            </w:r>
            <w:r w:rsidR="006D1CEB" w:rsidRPr="00E23537">
              <w:rPr>
                <w:rFonts w:ascii="Arial" w:hAnsi="Arial"/>
                <w:sz w:val="18"/>
                <w:szCs w:val="18"/>
              </w:rPr>
              <w:t xml:space="preserve"> </w:t>
            </w:r>
            <w:bookmarkEnd w:id="19"/>
            <w:bookmarkEnd w:id="20"/>
            <w:bookmarkEnd w:id="27"/>
            <w:bookmarkEnd w:id="28"/>
            <w:r w:rsidRPr="00E23537">
              <w:rPr>
                <w:rFonts w:ascii="Arial" w:hAnsi="Arial"/>
                <w:sz w:val="18"/>
                <w:szCs w:val="18"/>
              </w:rPr>
              <w:br/>
            </w:r>
          </w:p>
          <w:p w:rsidR="008E7CF6" w:rsidRPr="008E7CF6" w:rsidRDefault="008E7CF6" w:rsidP="008E7CF6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6359"/>
            </w:tblGrid>
            <w:tr w:rsidR="00E001D3" w:rsidTr="00F85EE8">
              <w:trPr>
                <w:trHeight w:val="1699"/>
              </w:trPr>
              <w:tc>
                <w:tcPr>
                  <w:tcW w:w="2823" w:type="dxa"/>
                </w:tcPr>
                <w:p w:rsidR="00E001D3" w:rsidRPr="009F2EF8" w:rsidRDefault="00665E5A" w:rsidP="001E559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noProof/>
                      <w:sz w:val="20"/>
                      <w:szCs w:val="20"/>
                      <w:lang w:eastAsia="de-CH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-971550</wp:posOffset>
                        </wp:positionH>
                        <wp:positionV relativeFrom="paragraph">
                          <wp:posOffset>0</wp:posOffset>
                        </wp:positionV>
                        <wp:extent cx="1644015" cy="923925"/>
                        <wp:effectExtent l="0" t="0" r="6985" b="0"/>
                        <wp:wrapSquare wrapText="bothSides"/>
                        <wp:docPr id="24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Pr="009F2EF8" w:rsidRDefault="007620AE" w:rsidP="001E55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 xml:space="preserve">+ </w:t>
                  </w:r>
                  <w:r w:rsidR="006D1CEB" w:rsidRPr="009F2EF8">
                    <w:rPr>
                      <w:rFonts w:ascii="Arial" w:hAnsi="Arial" w:cs="Arial"/>
                      <w:sz w:val="20"/>
                      <w:szCs w:val="20"/>
                    </w:rPr>
                    <w:t>Recycling</w:t>
                  </w:r>
                </w:p>
                <w:p w:rsidR="006D1CEB" w:rsidRPr="009F2EF8" w:rsidRDefault="006D1CEB" w:rsidP="001E55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D1CEB" w:rsidRPr="009F2EF8" w:rsidRDefault="006D1CEB" w:rsidP="00E2353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 xml:space="preserve">Wenn Aluminium einmal hergestellt ist, kann es theoretisch immer wieder eingeschmolzen und neu verarbeitet werden. </w:t>
                  </w:r>
                  <w:r w:rsidR="00E23537">
                    <w:rPr>
                      <w:rFonts w:ascii="Arial" w:hAnsi="Arial" w:cs="Arial"/>
                      <w:sz w:val="20"/>
                      <w:szCs w:val="20"/>
                    </w:rPr>
                    <w:t>Das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 xml:space="preserve"> Recycling von Aluminium braucht viel weniger Energie. Deshalb ist wieder ve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wertbares Aluminium wertvoll.</w:t>
                  </w:r>
                </w:p>
              </w:tc>
            </w:tr>
            <w:tr w:rsidR="00E001D3" w:rsidTr="00F85EE8">
              <w:trPr>
                <w:trHeight w:val="1716"/>
              </w:trPr>
              <w:tc>
                <w:tcPr>
                  <w:tcW w:w="2823" w:type="dxa"/>
                </w:tcPr>
                <w:p w:rsidR="00E001D3" w:rsidRDefault="00665E5A" w:rsidP="001E559E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-971550</wp:posOffset>
                        </wp:positionH>
                        <wp:positionV relativeFrom="paragraph">
                          <wp:posOffset>6985</wp:posOffset>
                        </wp:positionV>
                        <wp:extent cx="1653540" cy="934085"/>
                        <wp:effectExtent l="0" t="0" r="0" b="5715"/>
                        <wp:wrapSquare wrapText="bothSides"/>
                        <wp:docPr id="22" name="Bild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3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Pr="009F2EF8" w:rsidRDefault="006D1CEB" w:rsidP="001E55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 xml:space="preserve">+ 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Wertsteigerung</w:t>
                  </w:r>
                </w:p>
                <w:p w:rsidR="006D1CEB" w:rsidRPr="009F2EF8" w:rsidRDefault="006D1CEB" w:rsidP="001E55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D1CEB" w:rsidRDefault="006D1CEB" w:rsidP="001E559E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Mit jedem Verarbeitungsschritt steigt der Wert des Ausgangsmater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als um das Fünffache: Vom Bauxit zum Oxidpulver zum fertigen M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tallbarren, mit dem alle gewünschten Formen und Blechstärken he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gestellt werden können.</w:t>
                  </w:r>
                </w:p>
              </w:tc>
            </w:tr>
            <w:tr w:rsidR="00E001D3" w:rsidTr="00F85EE8">
              <w:trPr>
                <w:trHeight w:val="1731"/>
              </w:trPr>
              <w:tc>
                <w:tcPr>
                  <w:tcW w:w="2823" w:type="dxa"/>
                </w:tcPr>
                <w:p w:rsidR="00E001D3" w:rsidRDefault="009675FE" w:rsidP="001E559E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-971550</wp:posOffset>
                        </wp:positionH>
                        <wp:positionV relativeFrom="paragraph">
                          <wp:posOffset>6985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20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Pr="009F2EF8" w:rsidRDefault="007620AE" w:rsidP="001E559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 xml:space="preserve">+ 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Weltraumraketen</w:t>
                  </w:r>
                </w:p>
                <w:p w:rsidR="007620AE" w:rsidRPr="009F2EF8" w:rsidRDefault="007620AE" w:rsidP="001E559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7620AE" w:rsidRPr="009F2EF8" w:rsidRDefault="007620AE" w:rsidP="007620AE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Aluminium wird wegen seiner Energiedichte seit vielen Jahren als Raketentreibstoff eingesetzt.</w:t>
                  </w:r>
                </w:p>
              </w:tc>
            </w:tr>
            <w:tr w:rsidR="008E7CF6" w:rsidTr="00F85EE8">
              <w:trPr>
                <w:trHeight w:val="1731"/>
              </w:trPr>
              <w:tc>
                <w:tcPr>
                  <w:tcW w:w="2823" w:type="dxa"/>
                </w:tcPr>
                <w:p w:rsidR="008E7CF6" w:rsidRDefault="00FC21AB" w:rsidP="001E559E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margin">
                          <wp:posOffset>-71755</wp:posOffset>
                        </wp:positionH>
                        <wp:positionV relativeFrom="margin">
                          <wp:align>top</wp:align>
                        </wp:positionV>
                        <wp:extent cx="1653540" cy="934085"/>
                        <wp:effectExtent l="0" t="0" r="0" b="5715"/>
                        <wp:wrapSquare wrapText="bothSides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3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8E7CF6" w:rsidRPr="009F2EF8" w:rsidRDefault="007620AE" w:rsidP="00710E5C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>- Elektrische Energie</w:t>
                  </w:r>
                  <w:r w:rsidRPr="009F2EF8">
                    <w:rPr>
                      <w:rFonts w:ascii="Arial" w:hAnsi="Arial"/>
                      <w:sz w:val="20"/>
                      <w:szCs w:val="20"/>
                    </w:rPr>
                    <w:br/>
                  </w:r>
                  <w:r w:rsidRPr="009F2EF8">
                    <w:rPr>
                      <w:rFonts w:ascii="Arial" w:hAnsi="Arial"/>
                      <w:sz w:val="20"/>
                      <w:szCs w:val="20"/>
                    </w:rPr>
                    <w:br/>
                    <w:t xml:space="preserve">Es braucht enorme Mengen elektrischer Energie, um Aluminium aus seiner Verbindung mit Sauerstoff zu lösen. Mehr als ein Prozent des gesamten weltweiten Energieverbrauchs wird für die Herstellung von Aluminium aufgewendet. </w:t>
                  </w:r>
                </w:p>
              </w:tc>
            </w:tr>
            <w:tr w:rsidR="008E7CF6" w:rsidTr="00F85EE8">
              <w:trPr>
                <w:trHeight w:val="1731"/>
              </w:trPr>
              <w:tc>
                <w:tcPr>
                  <w:tcW w:w="2823" w:type="dxa"/>
                </w:tcPr>
                <w:p w:rsidR="008E7CF6" w:rsidRDefault="00FC21AB" w:rsidP="001E559E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margin">
                          <wp:posOffset>-971550</wp:posOffset>
                        </wp:positionH>
                        <wp:positionV relativeFrom="margin">
                          <wp:posOffset>0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19" name="Bild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8E7CF6" w:rsidRPr="009F2EF8" w:rsidRDefault="007620AE" w:rsidP="008E7CF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/>
                      <w:sz w:val="20"/>
                      <w:szCs w:val="20"/>
                    </w:rPr>
                    <w:t xml:space="preserve">- 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World Trade Center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7620AE" w:rsidRDefault="007620AE" w:rsidP="00E23537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Flüssiges Aluminium hat in Kombination mit Wasser extrem explos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ve Eigenschaften. Das zeigte sich beim Anschlag auf das World Tr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de Center in New York am 11. September 2001</w:t>
                  </w:r>
                  <w:r w:rsidR="006D1CEB" w:rsidRPr="009F2EF8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 xml:space="preserve"> als die beiden Hochhäuser wegen de</w:t>
                  </w:r>
                  <w:r w:rsidR="00E23537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 xml:space="preserve"> Eigenschaften von geschmolzenem Alumin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um so rasch einstürzten.</w:t>
                  </w:r>
                </w:p>
              </w:tc>
            </w:tr>
            <w:tr w:rsidR="008E7CF6" w:rsidTr="00F85EE8">
              <w:trPr>
                <w:trHeight w:val="1731"/>
              </w:trPr>
              <w:tc>
                <w:tcPr>
                  <w:tcW w:w="2823" w:type="dxa"/>
                </w:tcPr>
                <w:p w:rsidR="008E7CF6" w:rsidRDefault="00113816" w:rsidP="001E559E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margin">
                          <wp:posOffset>-71755</wp:posOffset>
                        </wp:positionH>
                        <wp:positionV relativeFrom="margin">
                          <wp:posOffset>-10795</wp:posOffset>
                        </wp:positionV>
                        <wp:extent cx="1644015" cy="923925"/>
                        <wp:effectExtent l="0" t="0" r="6985" b="0"/>
                        <wp:wrapSquare wrapText="bothSides"/>
                        <wp:docPr id="16" name="Bild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9F2EF8" w:rsidRDefault="009F2EF8" w:rsidP="008E7CF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E7CF6" w:rsidRPr="009F2EF8" w:rsidRDefault="006D1CEB" w:rsidP="008E7CF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- Entwicklungs- und Schwellenländer</w:t>
                  </w:r>
                </w:p>
                <w:p w:rsidR="006D1CEB" w:rsidRPr="009F2EF8" w:rsidRDefault="006D1CEB" w:rsidP="008E7CF6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D1CEB" w:rsidRDefault="006D1CEB" w:rsidP="00E23537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Die umweltbelastende und kostenintensive Produktion wird immer mehr in die Entwicklungs- und Schwellenländer ausgelagert, wä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h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rend die Konzerne beim letzten Fertigungsschritt in den Industrielä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Pr="009F2EF8">
                    <w:rPr>
                      <w:rFonts w:ascii="Arial" w:hAnsi="Arial" w:cs="Arial"/>
                      <w:sz w:val="20"/>
                      <w:szCs w:val="20"/>
                    </w:rPr>
                    <w:t>dern den grössten Profit erwirtschaften.</w:t>
                  </w:r>
                </w:p>
              </w:tc>
            </w:tr>
          </w:tbl>
          <w:p w:rsidR="00D3267E" w:rsidRPr="00D3267E" w:rsidRDefault="00D3267E" w:rsidP="00E001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932" w:rsidRDefault="000C2932" w:rsidP="002D01FD">
      <w:pPr>
        <w:spacing w:after="0" w:line="240" w:lineRule="auto"/>
      </w:pPr>
      <w:r>
        <w:separator/>
      </w:r>
    </w:p>
  </w:endnote>
  <w:endnote w:type="continuationSeparator" w:id="0">
    <w:p w:rsidR="000C2932" w:rsidRDefault="000C2932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675FE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675FE" w:rsidRPr="00E231F5" w:rsidRDefault="009675FE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9675FE" w:rsidRPr="00E231F5" w:rsidRDefault="009675FE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675FE" w:rsidRPr="00E231F5" w:rsidRDefault="00975404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9675FE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4FEB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9675FE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C4FEB">
            <w:fldChar w:fldCharType="begin"/>
          </w:r>
          <w:r w:rsidR="005C4FEB">
            <w:instrText xml:space="preserve"> NUMPAGES   \* MERGEFORMAT </w:instrText>
          </w:r>
          <w:r w:rsidR="005C4FEB">
            <w:fldChar w:fldCharType="separate"/>
          </w:r>
          <w:r w:rsidR="005C4FEB" w:rsidRPr="005C4FEB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5C4FE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675FE" w:rsidRDefault="009675F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675FE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675FE" w:rsidRPr="00E231F5" w:rsidRDefault="009675FE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675FE" w:rsidRPr="00E231F5" w:rsidRDefault="009675FE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675FE" w:rsidRPr="00E231F5" w:rsidRDefault="00975404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9675FE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4FE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9675FE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C4FEB">
            <w:fldChar w:fldCharType="begin"/>
          </w:r>
          <w:r w:rsidR="005C4FEB">
            <w:instrText xml:space="preserve"> NUMPAGES   \* MERGEFORMAT </w:instrText>
          </w:r>
          <w:r w:rsidR="005C4FEB">
            <w:fldChar w:fldCharType="separate"/>
          </w:r>
          <w:r w:rsidR="005C4FEB" w:rsidRPr="005C4FEB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5C4FE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675FE" w:rsidRDefault="009675FE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932" w:rsidRDefault="000C2932" w:rsidP="002D01FD">
      <w:pPr>
        <w:spacing w:after="0" w:line="240" w:lineRule="auto"/>
      </w:pPr>
      <w:r>
        <w:separator/>
      </w:r>
    </w:p>
  </w:footnote>
  <w:footnote w:type="continuationSeparator" w:id="0">
    <w:p w:rsidR="000C2932" w:rsidRDefault="000C2932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675FE" w:rsidTr="00A017E3">
      <w:trPr>
        <w:trHeight w:hRule="exact" w:val="227"/>
      </w:trPr>
      <w:tc>
        <w:tcPr>
          <w:tcW w:w="9356" w:type="dxa"/>
          <w:gridSpan w:val="3"/>
        </w:tcPr>
        <w:p w:rsidR="009675FE" w:rsidRPr="008103E2" w:rsidRDefault="009675FE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9675FE" w:rsidTr="00566D69">
      <w:trPr>
        <w:trHeight w:hRule="exact" w:val="567"/>
      </w:trPr>
      <w:tc>
        <w:tcPr>
          <w:tcW w:w="3932" w:type="dxa"/>
          <w:vMerge w:val="restart"/>
        </w:tcPr>
        <w:p w:rsidR="009675FE" w:rsidRDefault="009675FE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675FE" w:rsidRDefault="009675FE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675FE" w:rsidRPr="002D01FD" w:rsidRDefault="009675FE" w:rsidP="0023433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9675FE" w:rsidTr="00566D69">
      <w:trPr>
        <w:trHeight w:hRule="exact" w:val="397"/>
      </w:trPr>
      <w:tc>
        <w:tcPr>
          <w:tcW w:w="3932" w:type="dxa"/>
          <w:vMerge/>
        </w:tcPr>
        <w:p w:rsidR="009675FE" w:rsidRDefault="009675FE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675FE" w:rsidRDefault="009675FE">
          <w:pPr>
            <w:pStyle w:val="Kopfzeile"/>
          </w:pPr>
        </w:p>
      </w:tc>
      <w:tc>
        <w:tcPr>
          <w:tcW w:w="3618" w:type="dxa"/>
          <w:vAlign w:val="bottom"/>
        </w:tcPr>
        <w:p w:rsidR="009675FE" w:rsidRPr="002D01FD" w:rsidRDefault="009675FE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675FE" w:rsidTr="00104354">
      <w:trPr>
        <w:trHeight w:hRule="exact" w:val="227"/>
      </w:trPr>
      <w:tc>
        <w:tcPr>
          <w:tcW w:w="9356" w:type="dxa"/>
          <w:gridSpan w:val="3"/>
        </w:tcPr>
        <w:p w:rsidR="009675FE" w:rsidRDefault="009675FE">
          <w:pPr>
            <w:pStyle w:val="Kopfzeile"/>
          </w:pPr>
        </w:p>
      </w:tc>
    </w:tr>
    <w:tr w:rsidR="009675FE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675FE" w:rsidRPr="0005385A" w:rsidRDefault="009675FE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</w:p>
      </w:tc>
    </w:tr>
  </w:tbl>
  <w:p w:rsidR="009675FE" w:rsidRDefault="009675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9675FE" w:rsidTr="00FB2532">
      <w:trPr>
        <w:trHeight w:val="227"/>
      </w:trPr>
      <w:tc>
        <w:tcPr>
          <w:tcW w:w="9356" w:type="dxa"/>
          <w:gridSpan w:val="6"/>
          <w:vAlign w:val="center"/>
        </w:tcPr>
        <w:p w:rsidR="009675FE" w:rsidRPr="00092BCF" w:rsidRDefault="009675FE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9675FE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9675FE" w:rsidRDefault="009675FE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675FE" w:rsidRDefault="009675FE" w:rsidP="00FB2532">
          <w:pPr>
            <w:pStyle w:val="Kopfzeile"/>
          </w:pPr>
        </w:p>
        <w:p w:rsidR="009675FE" w:rsidRPr="0008046F" w:rsidRDefault="009675FE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9675FE" w:rsidRPr="002D01FD" w:rsidRDefault="009675FE" w:rsidP="006F060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9675FE" w:rsidTr="00FB2532">
      <w:trPr>
        <w:trHeight w:hRule="exact" w:val="397"/>
      </w:trPr>
      <w:tc>
        <w:tcPr>
          <w:tcW w:w="3932" w:type="dxa"/>
          <w:gridSpan w:val="3"/>
          <w:vMerge/>
        </w:tcPr>
        <w:p w:rsidR="009675FE" w:rsidRDefault="009675FE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675FE" w:rsidRDefault="009675FE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9675FE" w:rsidRPr="002D01FD" w:rsidRDefault="009675FE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675FE" w:rsidTr="00FB2532">
      <w:trPr>
        <w:trHeight w:hRule="exact" w:val="227"/>
      </w:trPr>
      <w:tc>
        <w:tcPr>
          <w:tcW w:w="9356" w:type="dxa"/>
          <w:gridSpan w:val="6"/>
        </w:tcPr>
        <w:p w:rsidR="009675FE" w:rsidRPr="00092BCF" w:rsidRDefault="009675FE" w:rsidP="006A24F5">
          <w:pPr>
            <w:pStyle w:val="Kopfzeile"/>
            <w:tabs>
              <w:tab w:val="clear" w:pos="4536"/>
              <w:tab w:val="clear" w:pos="9072"/>
              <w:tab w:val="left" w:pos="4151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ab/>
          </w:r>
        </w:p>
      </w:tc>
    </w:tr>
    <w:tr w:rsidR="009675FE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9675FE" w:rsidRDefault="009675FE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721158" cy="994640"/>
                <wp:effectExtent l="0" t="0" r="6350" b="0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154" cy="996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9675FE" w:rsidRDefault="009675FE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9675FE" w:rsidRPr="002D01FD" w:rsidRDefault="009675FE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9675FE" w:rsidRPr="002D01FD" w:rsidRDefault="009675FE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9675FE" w:rsidTr="00FB2532">
      <w:trPr>
        <w:trHeight w:hRule="exact" w:val="680"/>
      </w:trPr>
      <w:tc>
        <w:tcPr>
          <w:tcW w:w="2762" w:type="dxa"/>
          <w:vMerge/>
        </w:tcPr>
        <w:p w:rsidR="009675FE" w:rsidRDefault="009675FE" w:rsidP="00FB2532">
          <w:pPr>
            <w:pStyle w:val="Kopfzeile"/>
          </w:pPr>
        </w:p>
      </w:tc>
      <w:tc>
        <w:tcPr>
          <w:tcW w:w="170" w:type="dxa"/>
          <w:vMerge/>
        </w:tcPr>
        <w:p w:rsidR="009675FE" w:rsidRDefault="009675FE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88272E" w:rsidRDefault="009675FE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Akte Aluminium </w:t>
          </w:r>
        </w:p>
        <w:p w:rsidR="009675FE" w:rsidRPr="00292AA1" w:rsidRDefault="000032A1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sz w:val="20"/>
              <w:szCs w:val="24"/>
            </w:rPr>
            <w:t xml:space="preserve">1. </w:t>
          </w:r>
          <w:r w:rsidR="0088272E" w:rsidRPr="0030749B">
            <w:rPr>
              <w:rFonts w:ascii="Arial" w:hAnsi="Arial" w:cs="Arial"/>
              <w:sz w:val="20"/>
              <w:szCs w:val="24"/>
            </w:rPr>
            <w:t>Das Aluminium-Zeitalter</w:t>
          </w:r>
        </w:p>
      </w:tc>
    </w:tr>
    <w:tr w:rsidR="009675FE" w:rsidTr="00FB2532">
      <w:trPr>
        <w:trHeight w:hRule="exact" w:val="567"/>
      </w:trPr>
      <w:tc>
        <w:tcPr>
          <w:tcW w:w="2762" w:type="dxa"/>
          <w:vMerge/>
        </w:tcPr>
        <w:p w:rsidR="009675FE" w:rsidRDefault="009675FE" w:rsidP="00FB2532">
          <w:pPr>
            <w:pStyle w:val="Kopfzeile"/>
          </w:pPr>
        </w:p>
      </w:tc>
      <w:tc>
        <w:tcPr>
          <w:tcW w:w="170" w:type="dxa"/>
          <w:vMerge/>
        </w:tcPr>
        <w:p w:rsidR="009675FE" w:rsidRDefault="009675FE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9675FE" w:rsidRPr="00566D69" w:rsidRDefault="009675FE" w:rsidP="00062C7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14:09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675FE" w:rsidRDefault="009675F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243E"/>
    <w:multiLevelType w:val="hybridMultilevel"/>
    <w:tmpl w:val="95B83E0C"/>
    <w:lvl w:ilvl="0" w:tplc="0B7605E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5A4B96"/>
    <w:multiLevelType w:val="hybridMultilevel"/>
    <w:tmpl w:val="1CFC6F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013458"/>
    <w:multiLevelType w:val="hybridMultilevel"/>
    <w:tmpl w:val="BBE4CFEA"/>
    <w:lvl w:ilvl="0" w:tplc="7E924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A3D65"/>
    <w:multiLevelType w:val="hybridMultilevel"/>
    <w:tmpl w:val="3DDA3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B313C"/>
    <w:multiLevelType w:val="hybridMultilevel"/>
    <w:tmpl w:val="87C61EB6"/>
    <w:lvl w:ilvl="0" w:tplc="7EF8814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57737"/>
    <w:multiLevelType w:val="hybridMultilevel"/>
    <w:tmpl w:val="1D20C6DE"/>
    <w:lvl w:ilvl="0" w:tplc="C4AE005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85A"/>
    <w:rsid w:val="000032A1"/>
    <w:rsid w:val="0005385A"/>
    <w:rsid w:val="00062C7D"/>
    <w:rsid w:val="0008046F"/>
    <w:rsid w:val="00092BCF"/>
    <w:rsid w:val="000959C9"/>
    <w:rsid w:val="00096CDE"/>
    <w:rsid w:val="000C2932"/>
    <w:rsid w:val="000D5E9B"/>
    <w:rsid w:val="000E09B5"/>
    <w:rsid w:val="000E4C4A"/>
    <w:rsid w:val="000F762A"/>
    <w:rsid w:val="000F7E59"/>
    <w:rsid w:val="00104354"/>
    <w:rsid w:val="00113816"/>
    <w:rsid w:val="001265E0"/>
    <w:rsid w:val="00133D1B"/>
    <w:rsid w:val="0013574C"/>
    <w:rsid w:val="00160762"/>
    <w:rsid w:val="0016244E"/>
    <w:rsid w:val="00182CA3"/>
    <w:rsid w:val="001A1BC1"/>
    <w:rsid w:val="001B1EA6"/>
    <w:rsid w:val="001C08A5"/>
    <w:rsid w:val="001E559E"/>
    <w:rsid w:val="001F0D6D"/>
    <w:rsid w:val="0021070D"/>
    <w:rsid w:val="002116D1"/>
    <w:rsid w:val="0023433D"/>
    <w:rsid w:val="002600B6"/>
    <w:rsid w:val="0027244A"/>
    <w:rsid w:val="00281935"/>
    <w:rsid w:val="00282AFC"/>
    <w:rsid w:val="00292AA1"/>
    <w:rsid w:val="0029433A"/>
    <w:rsid w:val="002C1925"/>
    <w:rsid w:val="002C2D5C"/>
    <w:rsid w:val="002D01FD"/>
    <w:rsid w:val="002D4104"/>
    <w:rsid w:val="002D6B2A"/>
    <w:rsid w:val="00390D7E"/>
    <w:rsid w:val="004A0019"/>
    <w:rsid w:val="004B19FD"/>
    <w:rsid w:val="004E1C12"/>
    <w:rsid w:val="00501059"/>
    <w:rsid w:val="00504FD5"/>
    <w:rsid w:val="00553723"/>
    <w:rsid w:val="00561646"/>
    <w:rsid w:val="00566837"/>
    <w:rsid w:val="00566D69"/>
    <w:rsid w:val="005C2AD7"/>
    <w:rsid w:val="005C4FEB"/>
    <w:rsid w:val="005D03E0"/>
    <w:rsid w:val="005F6E4A"/>
    <w:rsid w:val="006067B7"/>
    <w:rsid w:val="00625D05"/>
    <w:rsid w:val="0064037E"/>
    <w:rsid w:val="00665E5A"/>
    <w:rsid w:val="0067160E"/>
    <w:rsid w:val="006A24F5"/>
    <w:rsid w:val="006A5388"/>
    <w:rsid w:val="006C154B"/>
    <w:rsid w:val="006C3677"/>
    <w:rsid w:val="006D1CEB"/>
    <w:rsid w:val="006F060E"/>
    <w:rsid w:val="006F24EB"/>
    <w:rsid w:val="00710E5C"/>
    <w:rsid w:val="007127E6"/>
    <w:rsid w:val="00716076"/>
    <w:rsid w:val="007620AE"/>
    <w:rsid w:val="00792690"/>
    <w:rsid w:val="007B4F64"/>
    <w:rsid w:val="007C193E"/>
    <w:rsid w:val="007D0810"/>
    <w:rsid w:val="007E389A"/>
    <w:rsid w:val="008103E2"/>
    <w:rsid w:val="00845ECF"/>
    <w:rsid w:val="00855918"/>
    <w:rsid w:val="00877C09"/>
    <w:rsid w:val="0088272E"/>
    <w:rsid w:val="008B4A93"/>
    <w:rsid w:val="008D01C5"/>
    <w:rsid w:val="008D3395"/>
    <w:rsid w:val="008E7CF6"/>
    <w:rsid w:val="009156DB"/>
    <w:rsid w:val="009166F8"/>
    <w:rsid w:val="009675FE"/>
    <w:rsid w:val="009710D0"/>
    <w:rsid w:val="00975404"/>
    <w:rsid w:val="009849AD"/>
    <w:rsid w:val="009D2610"/>
    <w:rsid w:val="009E5686"/>
    <w:rsid w:val="009F0F24"/>
    <w:rsid w:val="009F2EF8"/>
    <w:rsid w:val="00A017E3"/>
    <w:rsid w:val="00A101AC"/>
    <w:rsid w:val="00A37F91"/>
    <w:rsid w:val="00A457BB"/>
    <w:rsid w:val="00A57BA9"/>
    <w:rsid w:val="00A724DF"/>
    <w:rsid w:val="00A73114"/>
    <w:rsid w:val="00A77F4B"/>
    <w:rsid w:val="00A860B6"/>
    <w:rsid w:val="00AE6888"/>
    <w:rsid w:val="00B12F9D"/>
    <w:rsid w:val="00B51D94"/>
    <w:rsid w:val="00B65CF1"/>
    <w:rsid w:val="00B67D02"/>
    <w:rsid w:val="00B82EDF"/>
    <w:rsid w:val="00C6454C"/>
    <w:rsid w:val="00CB4F7C"/>
    <w:rsid w:val="00CC7E32"/>
    <w:rsid w:val="00CE01AF"/>
    <w:rsid w:val="00D3267E"/>
    <w:rsid w:val="00D36C3A"/>
    <w:rsid w:val="00D80082"/>
    <w:rsid w:val="00D93762"/>
    <w:rsid w:val="00DA498D"/>
    <w:rsid w:val="00DB0E9D"/>
    <w:rsid w:val="00DD0E2D"/>
    <w:rsid w:val="00DD1909"/>
    <w:rsid w:val="00DE47EF"/>
    <w:rsid w:val="00E001D3"/>
    <w:rsid w:val="00E23537"/>
    <w:rsid w:val="00E271B2"/>
    <w:rsid w:val="00E46D74"/>
    <w:rsid w:val="00E53CA0"/>
    <w:rsid w:val="00E63ABD"/>
    <w:rsid w:val="00E940D8"/>
    <w:rsid w:val="00EC2AAF"/>
    <w:rsid w:val="00EF363F"/>
    <w:rsid w:val="00F21B26"/>
    <w:rsid w:val="00F57E82"/>
    <w:rsid w:val="00F84D71"/>
    <w:rsid w:val="00F85EE8"/>
    <w:rsid w:val="00F93A98"/>
    <w:rsid w:val="00FB2532"/>
    <w:rsid w:val="00FC21AB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7C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7CF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eiche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eiche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E92FF9-86FC-4BE7-814E-705C9364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3B931B7E.dotm</Template>
  <TotalTime>0</TotalTime>
  <Pages>3</Pages>
  <Words>762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Akte Aluminium, Folge 1, Arbeitsblatt Lösungen 1</dc:title>
  <dc:creator>Marriott, Steven</dc:creator>
  <cp:lastModifiedBy>Schneider, Nadja (SRF)</cp:lastModifiedBy>
  <cp:revision>19</cp:revision>
  <cp:lastPrinted>2013-03-06T15:14:00Z</cp:lastPrinted>
  <dcterms:created xsi:type="dcterms:W3CDTF">2013-02-27T09:17:00Z</dcterms:created>
  <dcterms:modified xsi:type="dcterms:W3CDTF">2013-05-28T09:38:00Z</dcterms:modified>
</cp:coreProperties>
</file>