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D96" w:rsidRPr="00FE2ADB" w:rsidRDefault="00217D96" w:rsidP="00830C6D">
      <w:pPr>
        <w:tabs>
          <w:tab w:val="left" w:pos="1266"/>
          <w:tab w:val="left" w:pos="2567"/>
          <w:tab w:val="left" w:pos="3561"/>
          <w:tab w:val="left" w:pos="5056"/>
          <w:tab w:val="left" w:pos="6551"/>
        </w:tabs>
        <w:rPr>
          <w:rFonts w:ascii="Arial" w:hAnsi="Arial" w:cs="Arial"/>
          <w:b/>
          <w:sz w:val="20"/>
        </w:rPr>
      </w:pPr>
      <w:bookmarkStart w:id="0" w:name="_GoBack"/>
      <w:bookmarkEnd w:id="0"/>
    </w:p>
    <w:p w:rsidR="00FE2ADB" w:rsidRPr="00FE2ADB" w:rsidRDefault="00BD2376" w:rsidP="00830C6D">
      <w:pPr>
        <w:tabs>
          <w:tab w:val="left" w:pos="1266"/>
          <w:tab w:val="left" w:pos="2567"/>
          <w:tab w:val="left" w:pos="3561"/>
          <w:tab w:val="left" w:pos="5056"/>
          <w:tab w:val="left" w:pos="6551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1. </w:t>
      </w:r>
      <w:r w:rsidR="00FE2ADB" w:rsidRPr="00FE2ADB">
        <w:rPr>
          <w:rFonts w:ascii="Arial" w:hAnsi="Arial" w:cs="Arial"/>
          <w:b/>
          <w:sz w:val="20"/>
        </w:rPr>
        <w:t>Schätzaufgabe</w:t>
      </w:r>
    </w:p>
    <w:p w:rsidR="00FE2ADB" w:rsidRPr="00FE2ADB" w:rsidRDefault="00FE2ADB" w:rsidP="00830C6D">
      <w:pPr>
        <w:tabs>
          <w:tab w:val="left" w:pos="1266"/>
          <w:tab w:val="left" w:pos="2567"/>
          <w:tab w:val="left" w:pos="3561"/>
          <w:tab w:val="left" w:pos="5056"/>
          <w:tab w:val="left" w:pos="6551"/>
        </w:tabs>
        <w:rPr>
          <w:rFonts w:ascii="Arial" w:hAnsi="Arial" w:cs="Arial"/>
          <w:b/>
          <w:sz w:val="20"/>
        </w:rPr>
      </w:pPr>
    </w:p>
    <w:tbl>
      <w:tblPr>
        <w:tblStyle w:val="Tabellenraster"/>
        <w:tblW w:w="9409" w:type="dxa"/>
        <w:tblLayout w:type="fixed"/>
        <w:tblLook w:val="04A0" w:firstRow="1" w:lastRow="0" w:firstColumn="1" w:lastColumn="0" w:noHBand="0" w:noVBand="1"/>
      </w:tblPr>
      <w:tblGrid>
        <w:gridCol w:w="1474"/>
        <w:gridCol w:w="1587"/>
        <w:gridCol w:w="1587"/>
        <w:gridCol w:w="1587"/>
        <w:gridCol w:w="1587"/>
        <w:gridCol w:w="1587"/>
      </w:tblGrid>
      <w:tr w:rsidR="00AF4F3D" w:rsidRPr="00AD38B2" w:rsidTr="00AF4F3D">
        <w:tc>
          <w:tcPr>
            <w:tcW w:w="1474" w:type="dxa"/>
            <w:vAlign w:val="center"/>
          </w:tcPr>
          <w:p w:rsidR="00545AB3" w:rsidRPr="004619D8" w:rsidRDefault="00545AB3" w:rsidP="00FE2ADB">
            <w:pPr>
              <w:spacing w:before="60"/>
              <w:jc w:val="center"/>
              <w:rPr>
                <w:rFonts w:ascii="Arial" w:hAnsi="Arial" w:cs="Arial"/>
                <w:b/>
              </w:rPr>
            </w:pPr>
            <w:r w:rsidRPr="004619D8">
              <w:rPr>
                <w:rFonts w:ascii="Arial" w:hAnsi="Arial" w:cs="Arial"/>
                <w:b/>
              </w:rPr>
              <w:t>Münze</w:t>
            </w:r>
          </w:p>
        </w:tc>
        <w:tc>
          <w:tcPr>
            <w:tcW w:w="1587" w:type="dxa"/>
            <w:vAlign w:val="center"/>
          </w:tcPr>
          <w:p w:rsidR="00545AB3" w:rsidRPr="004619D8" w:rsidRDefault="00545AB3" w:rsidP="00FE2ADB">
            <w:pPr>
              <w:jc w:val="center"/>
              <w:rPr>
                <w:rFonts w:ascii="Arial" w:hAnsi="Arial" w:cs="Arial"/>
                <w:b/>
              </w:rPr>
            </w:pPr>
            <w:r w:rsidRPr="004619D8">
              <w:rPr>
                <w:rFonts w:ascii="Arial" w:hAnsi="Arial" w:cs="Arial"/>
                <w:b/>
              </w:rPr>
              <w:t>Wie schwer?</w:t>
            </w:r>
          </w:p>
          <w:p w:rsidR="00545AB3" w:rsidRPr="004619D8" w:rsidRDefault="00AB2EFE" w:rsidP="00FE2A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</w:t>
            </w:r>
            <w:r w:rsidR="00545AB3" w:rsidRPr="004619D8">
              <w:rPr>
                <w:rFonts w:ascii="Arial" w:hAnsi="Arial" w:cs="Arial"/>
                <w:b/>
              </w:rPr>
              <w:t>eschätzt</w:t>
            </w:r>
          </w:p>
        </w:tc>
        <w:tc>
          <w:tcPr>
            <w:tcW w:w="1587" w:type="dxa"/>
            <w:vAlign w:val="center"/>
          </w:tcPr>
          <w:p w:rsidR="00545AB3" w:rsidRPr="004619D8" w:rsidRDefault="00545AB3" w:rsidP="00FE2ADB">
            <w:pPr>
              <w:spacing w:before="60"/>
              <w:jc w:val="center"/>
              <w:rPr>
                <w:rFonts w:ascii="Arial" w:hAnsi="Arial" w:cs="Arial"/>
                <w:b/>
              </w:rPr>
            </w:pPr>
            <w:r w:rsidRPr="004619D8">
              <w:rPr>
                <w:rFonts w:ascii="Arial" w:hAnsi="Arial" w:cs="Arial"/>
                <w:b/>
              </w:rPr>
              <w:t>Gewicht</w:t>
            </w:r>
          </w:p>
        </w:tc>
        <w:tc>
          <w:tcPr>
            <w:tcW w:w="1587" w:type="dxa"/>
            <w:vAlign w:val="center"/>
          </w:tcPr>
          <w:p w:rsidR="00545AB3" w:rsidRPr="004619D8" w:rsidRDefault="009C32CB" w:rsidP="00FE2A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Durch</w:t>
            </w:r>
            <w:r w:rsidR="00BD2376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messer</w:t>
            </w:r>
            <w:r w:rsidR="00AB2EFE">
              <w:rPr>
                <w:rFonts w:ascii="Arial" w:hAnsi="Arial" w:cs="Arial"/>
                <w:b/>
              </w:rPr>
              <w:t>?</w:t>
            </w:r>
          </w:p>
          <w:p w:rsidR="00545AB3" w:rsidRPr="004619D8" w:rsidRDefault="00AB2EFE" w:rsidP="00FE2ADB">
            <w:pPr>
              <w:jc w:val="center"/>
              <w:rPr>
                <w:rFonts w:ascii="Arial" w:hAnsi="Arial" w:cs="Arial"/>
                <w:b/>
              </w:rPr>
            </w:pPr>
            <w:r w:rsidRPr="004619D8">
              <w:rPr>
                <w:rFonts w:ascii="Arial" w:hAnsi="Arial" w:cs="Arial"/>
                <w:b/>
              </w:rPr>
              <w:t>G</w:t>
            </w:r>
            <w:r w:rsidR="00545AB3" w:rsidRPr="004619D8">
              <w:rPr>
                <w:rFonts w:ascii="Arial" w:hAnsi="Arial" w:cs="Arial"/>
                <w:b/>
              </w:rPr>
              <w:t>eschätzt</w:t>
            </w:r>
          </w:p>
        </w:tc>
        <w:tc>
          <w:tcPr>
            <w:tcW w:w="1587" w:type="dxa"/>
            <w:vAlign w:val="center"/>
          </w:tcPr>
          <w:p w:rsidR="00545AB3" w:rsidRPr="004619D8" w:rsidRDefault="009C32CB" w:rsidP="00FE2ADB">
            <w:pPr>
              <w:spacing w:before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Durchmesser</w:t>
            </w:r>
          </w:p>
        </w:tc>
        <w:tc>
          <w:tcPr>
            <w:tcW w:w="1587" w:type="dxa"/>
            <w:vAlign w:val="center"/>
          </w:tcPr>
          <w:p w:rsidR="00545AB3" w:rsidRPr="004619D8" w:rsidRDefault="00545AB3" w:rsidP="00FE2ADB">
            <w:pPr>
              <w:jc w:val="center"/>
              <w:rPr>
                <w:rFonts w:ascii="Arial" w:hAnsi="Arial" w:cs="Arial"/>
                <w:b/>
              </w:rPr>
            </w:pPr>
            <w:r w:rsidRPr="004619D8">
              <w:rPr>
                <w:rFonts w:ascii="Arial" w:hAnsi="Arial" w:cs="Arial"/>
                <w:b/>
              </w:rPr>
              <w:t>Material?</w:t>
            </w:r>
          </w:p>
        </w:tc>
      </w:tr>
      <w:tr w:rsidR="00AF4F3D" w:rsidTr="004A03DD">
        <w:trPr>
          <w:trHeight w:val="510"/>
        </w:trPr>
        <w:tc>
          <w:tcPr>
            <w:tcW w:w="1474" w:type="dxa"/>
            <w:vAlign w:val="center"/>
          </w:tcPr>
          <w:p w:rsidR="00AF4F3D" w:rsidRDefault="00AF4F3D" w:rsidP="004A03DD">
            <w:pPr>
              <w:jc w:val="center"/>
              <w:rPr>
                <w:noProof/>
                <w:lang w:val="de-DE" w:eastAsia="de-DE"/>
              </w:rPr>
            </w:pPr>
          </w:p>
          <w:p w:rsidR="00545AB3" w:rsidRDefault="00AF4F3D" w:rsidP="004A03DD">
            <w:pPr>
              <w:jc w:val="center"/>
              <w:rPr>
                <w:noProof/>
                <w:lang w:val="de-DE" w:eastAsia="de-DE"/>
              </w:rPr>
            </w:pPr>
            <w:r w:rsidRPr="00AF4F3D">
              <w:rPr>
                <w:noProof/>
              </w:rPr>
              <w:drawing>
                <wp:inline distT="0" distB="0" distL="0" distR="0">
                  <wp:extent cx="562500" cy="540000"/>
                  <wp:effectExtent l="19050" t="0" r="9000" b="0"/>
                  <wp:docPr id="3" name="Bild 1" descr="http://www.swissmint.ch/upload/bilder/produkte/umlaufmuenzen/rp_5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wissmint.ch/upload/bilder/produkte/umlaufmuenzen/rp_5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F3D" w:rsidRDefault="00AF4F3D" w:rsidP="004A03DD">
            <w:pPr>
              <w:jc w:val="center"/>
              <w:rPr>
                <w:noProof/>
                <w:lang w:val="de-DE" w:eastAsia="de-DE"/>
              </w:rPr>
            </w:pPr>
            <w:r w:rsidRPr="00AF4F3D">
              <w:rPr>
                <w:noProof/>
              </w:rPr>
              <w:drawing>
                <wp:inline distT="0" distB="0" distL="0" distR="0">
                  <wp:extent cx="562500" cy="540000"/>
                  <wp:effectExtent l="19050" t="0" r="9000" b="0"/>
                  <wp:docPr id="4" name="Bild 4" descr="http://www.swissmint.ch/upload/bilder/produkte/umlaufmuenzen/rp_5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wissmint.ch/upload/bilder/produkte/umlaufmuenzen/rp_5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F3D" w:rsidRDefault="00AF4F3D" w:rsidP="004A03DD">
            <w:pPr>
              <w:jc w:val="center"/>
            </w:pPr>
          </w:p>
        </w:tc>
        <w:tc>
          <w:tcPr>
            <w:tcW w:w="1587" w:type="dxa"/>
          </w:tcPr>
          <w:p w:rsidR="00545AB3" w:rsidRDefault="00545AB3" w:rsidP="00830C6D"/>
        </w:tc>
        <w:tc>
          <w:tcPr>
            <w:tcW w:w="1587" w:type="dxa"/>
          </w:tcPr>
          <w:p w:rsidR="00545AB3" w:rsidRDefault="00545AB3" w:rsidP="00830C6D"/>
        </w:tc>
        <w:tc>
          <w:tcPr>
            <w:tcW w:w="1587" w:type="dxa"/>
          </w:tcPr>
          <w:p w:rsidR="00545AB3" w:rsidRDefault="00545AB3" w:rsidP="00830C6D"/>
        </w:tc>
        <w:tc>
          <w:tcPr>
            <w:tcW w:w="1587" w:type="dxa"/>
          </w:tcPr>
          <w:p w:rsidR="00545AB3" w:rsidRDefault="00545AB3" w:rsidP="00830C6D"/>
        </w:tc>
        <w:tc>
          <w:tcPr>
            <w:tcW w:w="1587" w:type="dxa"/>
          </w:tcPr>
          <w:p w:rsidR="00545AB3" w:rsidRDefault="00545AB3" w:rsidP="00830C6D"/>
        </w:tc>
      </w:tr>
      <w:tr w:rsidR="00AF4F3D" w:rsidTr="004A03DD">
        <w:trPr>
          <w:trHeight w:val="454"/>
        </w:trPr>
        <w:tc>
          <w:tcPr>
            <w:tcW w:w="1474" w:type="dxa"/>
            <w:vAlign w:val="center"/>
          </w:tcPr>
          <w:p w:rsidR="00AF4F3D" w:rsidRDefault="00AF4F3D" w:rsidP="004A03DD">
            <w:pPr>
              <w:jc w:val="center"/>
            </w:pPr>
          </w:p>
          <w:p w:rsidR="00545AB3" w:rsidRDefault="00AF4F3D" w:rsidP="004A03DD">
            <w:pPr>
              <w:jc w:val="center"/>
            </w:pPr>
            <w:r w:rsidRPr="00AF4F3D">
              <w:rPr>
                <w:noProof/>
              </w:rPr>
              <w:drawing>
                <wp:inline distT="0" distB="0" distL="0" distR="0">
                  <wp:extent cx="547322" cy="540000"/>
                  <wp:effectExtent l="19050" t="0" r="5128" b="0"/>
                  <wp:docPr id="12" name="Bild 7" descr="http://www.swissmint.ch/upload/bilder/produkte/umlaufmuenzen/rp_20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wissmint.ch/upload/bilder/produkte/umlaufmuenzen/rp_20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2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F3D" w:rsidRDefault="00AF4F3D" w:rsidP="004A03DD">
            <w:pPr>
              <w:jc w:val="center"/>
            </w:pPr>
            <w:r w:rsidRPr="00AF4F3D">
              <w:rPr>
                <w:noProof/>
              </w:rPr>
              <w:drawing>
                <wp:inline distT="0" distB="0" distL="0" distR="0">
                  <wp:extent cx="547321" cy="540000"/>
                  <wp:effectExtent l="19050" t="0" r="5129" b="0"/>
                  <wp:docPr id="13" name="Bild 10" descr="http://www.swissmint.ch/upload/bilder/produkte/umlaufmuenzen/rp_20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wissmint.ch/upload/bilder/produkte/umlaufmuenzen/rp_20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F3D" w:rsidRDefault="00AF4F3D" w:rsidP="004A03DD">
            <w:pPr>
              <w:jc w:val="center"/>
            </w:pPr>
          </w:p>
        </w:tc>
        <w:tc>
          <w:tcPr>
            <w:tcW w:w="1587" w:type="dxa"/>
          </w:tcPr>
          <w:p w:rsidR="00545AB3" w:rsidRDefault="00545AB3" w:rsidP="00830C6D"/>
        </w:tc>
        <w:tc>
          <w:tcPr>
            <w:tcW w:w="1587" w:type="dxa"/>
          </w:tcPr>
          <w:p w:rsidR="00545AB3" w:rsidRDefault="00545AB3" w:rsidP="00830C6D"/>
        </w:tc>
        <w:tc>
          <w:tcPr>
            <w:tcW w:w="1587" w:type="dxa"/>
          </w:tcPr>
          <w:p w:rsidR="00545AB3" w:rsidRDefault="00545AB3" w:rsidP="00830C6D"/>
        </w:tc>
        <w:tc>
          <w:tcPr>
            <w:tcW w:w="1587" w:type="dxa"/>
          </w:tcPr>
          <w:p w:rsidR="00545AB3" w:rsidRDefault="00545AB3" w:rsidP="00830C6D"/>
        </w:tc>
        <w:tc>
          <w:tcPr>
            <w:tcW w:w="1587" w:type="dxa"/>
          </w:tcPr>
          <w:p w:rsidR="00545AB3" w:rsidRDefault="00545AB3" w:rsidP="00830C6D"/>
        </w:tc>
      </w:tr>
      <w:tr w:rsidR="00AF4F3D" w:rsidTr="004A03DD">
        <w:trPr>
          <w:trHeight w:val="454"/>
        </w:trPr>
        <w:tc>
          <w:tcPr>
            <w:tcW w:w="1474" w:type="dxa"/>
            <w:vAlign w:val="center"/>
          </w:tcPr>
          <w:p w:rsidR="00545AB3" w:rsidRDefault="00545AB3" w:rsidP="004A03DD">
            <w:pPr>
              <w:jc w:val="center"/>
            </w:pPr>
          </w:p>
          <w:p w:rsidR="00AF4F3D" w:rsidRDefault="00AF4F3D" w:rsidP="004A03DD">
            <w:pPr>
              <w:jc w:val="center"/>
            </w:pPr>
            <w:r w:rsidRPr="00AF4F3D">
              <w:rPr>
                <w:noProof/>
              </w:rPr>
              <w:drawing>
                <wp:inline distT="0" distB="0" distL="0" distR="0">
                  <wp:extent cx="547321" cy="540000"/>
                  <wp:effectExtent l="19050" t="0" r="5129" b="0"/>
                  <wp:docPr id="14" name="Bild 13" descr="http://www.swissmint.ch/upload/bilder/produkte/umlaufmuenzen/fr_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wissmint.ch/upload/bilder/produkte/umlaufmuenzen/fr_1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F3D" w:rsidRDefault="00AF4F3D" w:rsidP="004A03DD">
            <w:pPr>
              <w:jc w:val="center"/>
            </w:pPr>
            <w:r w:rsidRPr="00AF4F3D">
              <w:rPr>
                <w:noProof/>
              </w:rPr>
              <w:drawing>
                <wp:inline distT="0" distB="0" distL="0" distR="0">
                  <wp:extent cx="547321" cy="540000"/>
                  <wp:effectExtent l="19050" t="0" r="5129" b="0"/>
                  <wp:docPr id="15" name="Bild 16" descr="http://www.swissmint.ch/upload/bilder/produkte/umlaufmuenzen/fr_1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wissmint.ch/upload/bilder/produkte/umlaufmuenzen/fr_1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376" w:rsidRDefault="00BD2376" w:rsidP="004A03DD">
            <w:pPr>
              <w:jc w:val="center"/>
            </w:pPr>
          </w:p>
        </w:tc>
        <w:tc>
          <w:tcPr>
            <w:tcW w:w="1587" w:type="dxa"/>
          </w:tcPr>
          <w:p w:rsidR="00545AB3" w:rsidRDefault="00545AB3" w:rsidP="00830C6D"/>
        </w:tc>
        <w:tc>
          <w:tcPr>
            <w:tcW w:w="1587" w:type="dxa"/>
          </w:tcPr>
          <w:p w:rsidR="00545AB3" w:rsidRDefault="00545AB3" w:rsidP="00830C6D"/>
        </w:tc>
        <w:tc>
          <w:tcPr>
            <w:tcW w:w="1587" w:type="dxa"/>
          </w:tcPr>
          <w:p w:rsidR="00545AB3" w:rsidRDefault="00545AB3" w:rsidP="00830C6D"/>
        </w:tc>
        <w:tc>
          <w:tcPr>
            <w:tcW w:w="1587" w:type="dxa"/>
          </w:tcPr>
          <w:p w:rsidR="00545AB3" w:rsidRDefault="00545AB3" w:rsidP="00830C6D"/>
        </w:tc>
        <w:tc>
          <w:tcPr>
            <w:tcW w:w="1587" w:type="dxa"/>
          </w:tcPr>
          <w:p w:rsidR="00545AB3" w:rsidRDefault="00545AB3" w:rsidP="00830C6D"/>
        </w:tc>
      </w:tr>
      <w:tr w:rsidR="00AF4F3D" w:rsidTr="004A03DD">
        <w:trPr>
          <w:trHeight w:val="454"/>
        </w:trPr>
        <w:tc>
          <w:tcPr>
            <w:tcW w:w="1474" w:type="dxa"/>
            <w:vAlign w:val="center"/>
          </w:tcPr>
          <w:p w:rsidR="00545AB3" w:rsidRDefault="00545AB3" w:rsidP="004A03DD">
            <w:pPr>
              <w:jc w:val="center"/>
            </w:pPr>
          </w:p>
          <w:p w:rsidR="00AF4F3D" w:rsidRDefault="00AF4F3D" w:rsidP="004A03DD">
            <w:pPr>
              <w:jc w:val="center"/>
            </w:pPr>
            <w:r w:rsidRPr="00AF4F3D">
              <w:rPr>
                <w:noProof/>
              </w:rPr>
              <w:drawing>
                <wp:inline distT="0" distB="0" distL="0" distR="0">
                  <wp:extent cx="547321" cy="540000"/>
                  <wp:effectExtent l="19050" t="0" r="5129" b="0"/>
                  <wp:docPr id="23" name="Bild 19" descr="http://www.swissmint.ch/upload/bilder/produkte/umlaufmuenzen/fr_5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wissmint.ch/upload/bilder/produkte/umlaufmuenzen/fr_5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F3D" w:rsidRDefault="00AF4F3D" w:rsidP="004A03DD">
            <w:pPr>
              <w:jc w:val="center"/>
            </w:pPr>
            <w:r w:rsidRPr="00AF4F3D">
              <w:rPr>
                <w:noProof/>
              </w:rPr>
              <w:drawing>
                <wp:inline distT="0" distB="0" distL="0" distR="0">
                  <wp:extent cx="547321" cy="540000"/>
                  <wp:effectExtent l="19050" t="0" r="5129" b="0"/>
                  <wp:docPr id="22" name="Bild 22" descr="http://www.swissmint.ch/upload/bilder/produkte/umlaufmuenzen/fr_5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wissmint.ch/upload/bilder/produkte/umlaufmuenzen/fr_5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F3D" w:rsidRDefault="00AF4F3D" w:rsidP="004A03DD">
            <w:pPr>
              <w:jc w:val="center"/>
            </w:pPr>
          </w:p>
        </w:tc>
        <w:tc>
          <w:tcPr>
            <w:tcW w:w="1587" w:type="dxa"/>
          </w:tcPr>
          <w:p w:rsidR="00545AB3" w:rsidRDefault="00545AB3" w:rsidP="00830C6D"/>
        </w:tc>
        <w:tc>
          <w:tcPr>
            <w:tcW w:w="1587" w:type="dxa"/>
          </w:tcPr>
          <w:p w:rsidR="00545AB3" w:rsidRDefault="00545AB3" w:rsidP="00830C6D"/>
        </w:tc>
        <w:tc>
          <w:tcPr>
            <w:tcW w:w="1587" w:type="dxa"/>
          </w:tcPr>
          <w:p w:rsidR="00545AB3" w:rsidRDefault="00545AB3" w:rsidP="00830C6D"/>
        </w:tc>
        <w:tc>
          <w:tcPr>
            <w:tcW w:w="1587" w:type="dxa"/>
          </w:tcPr>
          <w:p w:rsidR="00545AB3" w:rsidRDefault="00545AB3" w:rsidP="00830C6D"/>
        </w:tc>
        <w:tc>
          <w:tcPr>
            <w:tcW w:w="1587" w:type="dxa"/>
          </w:tcPr>
          <w:p w:rsidR="00545AB3" w:rsidRDefault="00545AB3" w:rsidP="00830C6D"/>
        </w:tc>
      </w:tr>
    </w:tbl>
    <w:p w:rsidR="00AF4F3D" w:rsidRDefault="00AF4F3D" w:rsidP="00CE1DE2">
      <w:pPr>
        <w:rPr>
          <w:rFonts w:ascii="Arial" w:hAnsi="Arial" w:cs="Arial"/>
          <w:i/>
          <w:sz w:val="20"/>
          <w:szCs w:val="20"/>
        </w:rPr>
      </w:pPr>
    </w:p>
    <w:p w:rsidR="00FE2ADB" w:rsidRPr="00AB2EFE" w:rsidRDefault="009C32CB" w:rsidP="00CE1DE2">
      <w:pPr>
        <w:rPr>
          <w:rFonts w:ascii="Arial" w:hAnsi="Arial" w:cs="Arial"/>
          <w:i/>
          <w:sz w:val="20"/>
          <w:szCs w:val="20"/>
        </w:rPr>
      </w:pPr>
      <w:r w:rsidRPr="00AB2EFE">
        <w:rPr>
          <w:rFonts w:ascii="Arial" w:hAnsi="Arial" w:cs="Arial"/>
          <w:i/>
          <w:sz w:val="20"/>
          <w:szCs w:val="20"/>
        </w:rPr>
        <w:t xml:space="preserve">Quelle: </w:t>
      </w:r>
      <w:proofErr w:type="spellStart"/>
      <w:r w:rsidRPr="00AB2EFE">
        <w:rPr>
          <w:rFonts w:ascii="Arial" w:hAnsi="Arial" w:cs="Arial"/>
          <w:i/>
          <w:sz w:val="20"/>
          <w:szCs w:val="20"/>
        </w:rPr>
        <w:t>Swissmint</w:t>
      </w:r>
      <w:proofErr w:type="spellEnd"/>
    </w:p>
    <w:p w:rsidR="00B7798A" w:rsidRDefault="00B7798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B7798A" w:rsidRDefault="00B7798A" w:rsidP="00CE1DE2">
      <w:pPr>
        <w:rPr>
          <w:rFonts w:ascii="Arial" w:hAnsi="Arial" w:cs="Arial"/>
          <w:b/>
          <w:sz w:val="20"/>
          <w:szCs w:val="20"/>
        </w:rPr>
      </w:pPr>
    </w:p>
    <w:p w:rsidR="00FE2ADB" w:rsidRDefault="00BD2376" w:rsidP="00CE1DE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 </w:t>
      </w:r>
      <w:r w:rsidR="00B7798A">
        <w:rPr>
          <w:rFonts w:ascii="Arial" w:hAnsi="Arial" w:cs="Arial"/>
          <w:b/>
          <w:sz w:val="20"/>
          <w:szCs w:val="20"/>
        </w:rPr>
        <w:t xml:space="preserve">Findest Du die </w:t>
      </w:r>
      <w:r w:rsidR="00FE2ADB">
        <w:rPr>
          <w:rFonts w:ascii="Arial" w:hAnsi="Arial" w:cs="Arial"/>
          <w:b/>
          <w:sz w:val="20"/>
          <w:szCs w:val="20"/>
        </w:rPr>
        <w:t>Fehl</w:t>
      </w:r>
      <w:r w:rsidR="00B7798A">
        <w:rPr>
          <w:rFonts w:ascii="Arial" w:hAnsi="Arial" w:cs="Arial"/>
          <w:b/>
          <w:sz w:val="20"/>
          <w:szCs w:val="20"/>
        </w:rPr>
        <w:t>er im Text?</w:t>
      </w:r>
    </w:p>
    <w:p w:rsidR="00CE1DE2" w:rsidRPr="00FE2ADB" w:rsidRDefault="00CE1DE2" w:rsidP="00CE1DE2">
      <w:pPr>
        <w:rPr>
          <w:rFonts w:ascii="Arial" w:hAnsi="Arial" w:cs="Arial"/>
          <w:sz w:val="20"/>
          <w:szCs w:val="20"/>
        </w:rPr>
      </w:pPr>
      <w:r w:rsidRPr="00FE2ADB">
        <w:rPr>
          <w:rFonts w:ascii="Arial" w:hAnsi="Arial" w:cs="Arial"/>
          <w:sz w:val="20"/>
          <w:szCs w:val="20"/>
        </w:rPr>
        <w:t>Im Text haben sich 20 Fehler eingeschlichen. Korrigiere diese, indem du die falschen Wörter durchstreichst und die richtigen darüber notierst.</w:t>
      </w:r>
      <w:r w:rsidR="00FE2ADB">
        <w:rPr>
          <w:rFonts w:ascii="Arial" w:hAnsi="Arial" w:cs="Arial"/>
          <w:sz w:val="20"/>
          <w:szCs w:val="20"/>
        </w:rPr>
        <w:t xml:space="preserve"> </w:t>
      </w:r>
    </w:p>
    <w:p w:rsidR="00FE2ADB" w:rsidRDefault="00FE2ADB" w:rsidP="00CE1DE2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464"/>
      </w:tblGrid>
      <w:tr w:rsidR="00B7798A" w:rsidTr="00B7798A">
        <w:tc>
          <w:tcPr>
            <w:tcW w:w="2943" w:type="dxa"/>
          </w:tcPr>
          <w:p w:rsidR="00B7798A" w:rsidRDefault="00B7798A" w:rsidP="00CE1D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4798695</wp:posOffset>
                  </wp:positionV>
                  <wp:extent cx="1894840" cy="1078230"/>
                  <wp:effectExtent l="19050" t="0" r="0" b="0"/>
                  <wp:wrapTight wrapText="bothSides">
                    <wp:wrapPolygon edited="0">
                      <wp:start x="-217" y="0"/>
                      <wp:lineTo x="-217" y="21371"/>
                      <wp:lineTo x="21499" y="21371"/>
                      <wp:lineTo x="21499" y="0"/>
                      <wp:lineTo x="-217" y="0"/>
                    </wp:wrapPolygon>
                  </wp:wrapTight>
                  <wp:docPr id="18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" r="197"/>
                          <a:stretch/>
                        </pic:blipFill>
                        <pic:spPr bwMode="auto">
                          <a:xfrm>
                            <a:off x="0" y="0"/>
                            <a:ext cx="1894840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3228975</wp:posOffset>
                  </wp:positionV>
                  <wp:extent cx="1903730" cy="1078230"/>
                  <wp:effectExtent l="19050" t="0" r="1270" b="0"/>
                  <wp:wrapTight wrapText="bothSides">
                    <wp:wrapPolygon edited="0">
                      <wp:start x="-216" y="0"/>
                      <wp:lineTo x="-216" y="21371"/>
                      <wp:lineTo x="21614" y="21371"/>
                      <wp:lineTo x="21614" y="0"/>
                      <wp:lineTo x="-216" y="0"/>
                    </wp:wrapPolygon>
                  </wp:wrapTight>
                  <wp:docPr id="17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" r="358"/>
                          <a:stretch/>
                        </pic:blipFill>
                        <pic:spPr bwMode="auto">
                          <a:xfrm>
                            <a:off x="0" y="0"/>
                            <a:ext cx="1903730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1658620</wp:posOffset>
                  </wp:positionV>
                  <wp:extent cx="1887220" cy="1078230"/>
                  <wp:effectExtent l="19050" t="0" r="0" b="0"/>
                  <wp:wrapTight wrapText="bothSides">
                    <wp:wrapPolygon edited="0">
                      <wp:start x="-218" y="0"/>
                      <wp:lineTo x="-218" y="21371"/>
                      <wp:lineTo x="21585" y="21371"/>
                      <wp:lineTo x="21585" y="0"/>
                      <wp:lineTo x="-218" y="0"/>
                    </wp:wrapPolygon>
                  </wp:wrapTight>
                  <wp:docPr id="1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" r="368"/>
                          <a:stretch/>
                        </pic:blipFill>
                        <pic:spPr bwMode="auto">
                          <a:xfrm>
                            <a:off x="0" y="0"/>
                            <a:ext cx="1887220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132080</wp:posOffset>
                  </wp:positionV>
                  <wp:extent cx="1887220" cy="1078230"/>
                  <wp:effectExtent l="19050" t="0" r="0" b="0"/>
                  <wp:wrapTight wrapText="bothSides">
                    <wp:wrapPolygon edited="0">
                      <wp:start x="-218" y="0"/>
                      <wp:lineTo x="-218" y="21371"/>
                      <wp:lineTo x="21585" y="21371"/>
                      <wp:lineTo x="21585" y="0"/>
                      <wp:lineTo x="-218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" r="214"/>
                          <a:stretch/>
                        </pic:blipFill>
                        <pic:spPr bwMode="auto">
                          <a:xfrm>
                            <a:off x="0" y="0"/>
                            <a:ext cx="1887220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4" w:type="dxa"/>
          </w:tcPr>
          <w:p w:rsidR="00B7798A" w:rsidRDefault="00B7798A" w:rsidP="00BD2376">
            <w:pPr>
              <w:spacing w:line="480" w:lineRule="auto"/>
              <w:ind w:left="176"/>
              <w:rPr>
                <w:rFonts w:ascii="Arial" w:hAnsi="Arial" w:cs="Arial"/>
              </w:rPr>
            </w:pPr>
            <w:r w:rsidRPr="00EC47D2">
              <w:rPr>
                <w:rFonts w:ascii="Arial" w:hAnsi="Arial" w:cs="Arial"/>
              </w:rPr>
              <w:t>Verantwortlich für die Münzen in den USA ist die United States Mint, deren Hauptsitz sich in New York befi</w:t>
            </w:r>
            <w:r>
              <w:rPr>
                <w:rFonts w:ascii="Arial" w:hAnsi="Arial" w:cs="Arial"/>
              </w:rPr>
              <w:t>ndet. Graveure</w:t>
            </w:r>
            <w:r w:rsidRPr="00EC47D2">
              <w:rPr>
                <w:rFonts w:ascii="Arial" w:hAnsi="Arial" w:cs="Arial"/>
              </w:rPr>
              <w:t xml:space="preserve"> entwerfen die Münzen mit Motiven, die ihnen der </w:t>
            </w:r>
            <w:r>
              <w:rPr>
                <w:rFonts w:ascii="Arial" w:hAnsi="Arial" w:cs="Arial"/>
              </w:rPr>
              <w:t xml:space="preserve">Präsident </w:t>
            </w:r>
            <w:r w:rsidRPr="00EC47D2">
              <w:rPr>
                <w:rFonts w:ascii="Arial" w:hAnsi="Arial" w:cs="Arial"/>
              </w:rPr>
              <w:t>vorgibt. Auf der Vorderseite dieser Serie befindet sich das Porträt der ersten vier Präsidenten der USA (Washington,</w:t>
            </w:r>
            <w:r>
              <w:rPr>
                <w:rFonts w:ascii="Arial" w:hAnsi="Arial" w:cs="Arial"/>
              </w:rPr>
              <w:t xml:space="preserve"> Adams, Bush, Madison), auf der Rückseite die Golden Gate Bridge</w:t>
            </w:r>
            <w:r w:rsidRPr="00EC47D2">
              <w:rPr>
                <w:rFonts w:ascii="Arial" w:hAnsi="Arial" w:cs="Arial"/>
              </w:rPr>
              <w:t>. Der Skulpteur kopiert d</w:t>
            </w:r>
            <w:r>
              <w:rPr>
                <w:rFonts w:ascii="Arial" w:hAnsi="Arial" w:cs="Arial"/>
              </w:rPr>
              <w:t>ie Zeichnung auf eine Stahlplatte</w:t>
            </w:r>
            <w:r w:rsidRPr="00EC47D2">
              <w:rPr>
                <w:rFonts w:ascii="Arial" w:hAnsi="Arial" w:cs="Arial"/>
              </w:rPr>
              <w:t xml:space="preserve"> und giesst diese Vorlage in</w:t>
            </w:r>
            <w:r>
              <w:rPr>
                <w:rFonts w:ascii="Arial" w:hAnsi="Arial" w:cs="Arial"/>
              </w:rPr>
              <w:t xml:space="preserve"> Wachs</w:t>
            </w:r>
            <w:r w:rsidRPr="00EC47D2">
              <w:rPr>
                <w:rFonts w:ascii="Arial" w:hAnsi="Arial" w:cs="Arial"/>
              </w:rPr>
              <w:t>. Die Reduktionsmaschine wandelt über ein kompliziertes System aus Zahnrädern und Getrieb</w:t>
            </w:r>
            <w:r>
              <w:rPr>
                <w:rFonts w:ascii="Arial" w:hAnsi="Arial" w:cs="Arial"/>
              </w:rPr>
              <w:t xml:space="preserve">en das Relief auf </w:t>
            </w:r>
            <w:r w:rsidRPr="00FE2ADB">
              <w:rPr>
                <w:rFonts w:ascii="Arial" w:hAnsi="Arial" w:cs="Arial"/>
              </w:rPr>
              <w:t>einen Zehntel der</w:t>
            </w:r>
            <w:r w:rsidRPr="00EC47D2">
              <w:rPr>
                <w:rFonts w:ascii="Arial" w:hAnsi="Arial" w:cs="Arial"/>
              </w:rPr>
              <w:t xml:space="preserve"> Originalgrösse um. Gleichzeitig wird die Vorlage in einen Stahlrohling graviert, den man </w:t>
            </w:r>
            <w:r>
              <w:rPr>
                <w:rFonts w:ascii="Arial" w:hAnsi="Arial" w:cs="Arial"/>
              </w:rPr>
              <w:t>Retorte</w:t>
            </w:r>
            <w:r w:rsidRPr="00EC47D2">
              <w:rPr>
                <w:rFonts w:ascii="Arial" w:hAnsi="Arial" w:cs="Arial"/>
              </w:rPr>
              <w:t xml:space="preserve"> nennt. Zum Prägen muss man diese</w:t>
            </w:r>
            <w:r>
              <w:rPr>
                <w:rFonts w:ascii="Arial" w:hAnsi="Arial" w:cs="Arial"/>
              </w:rPr>
              <w:t xml:space="preserve"> in quadratische</w:t>
            </w:r>
            <w:r w:rsidRPr="00EC47D2">
              <w:rPr>
                <w:rFonts w:ascii="Arial" w:hAnsi="Arial" w:cs="Arial"/>
              </w:rPr>
              <w:t xml:space="preserve"> Prägestempel umwandeln. Ausgangspunkt</w:t>
            </w:r>
            <w:r>
              <w:rPr>
                <w:rFonts w:ascii="Arial" w:hAnsi="Arial" w:cs="Arial"/>
              </w:rPr>
              <w:t xml:space="preserve"> sind Metallrollen aus einer Stahl</w:t>
            </w:r>
            <w:r w:rsidRPr="00EC47D2">
              <w:rPr>
                <w:rFonts w:ascii="Arial" w:hAnsi="Arial" w:cs="Arial"/>
              </w:rPr>
              <w:t>legierung mit geringe</w:t>
            </w:r>
            <w:r>
              <w:rPr>
                <w:rFonts w:ascii="Arial" w:hAnsi="Arial" w:cs="Arial"/>
              </w:rPr>
              <w:t>n Mengen Zink, Mangan und Aluminium</w:t>
            </w:r>
            <w:r w:rsidRPr="00EC47D2">
              <w:rPr>
                <w:rFonts w:ascii="Arial" w:hAnsi="Arial" w:cs="Arial"/>
              </w:rPr>
              <w:t>, welche das Anlaufen verhindern. Die Presse stanzt einheitl</w:t>
            </w:r>
            <w:r>
              <w:rPr>
                <w:rFonts w:ascii="Arial" w:hAnsi="Arial" w:cs="Arial"/>
              </w:rPr>
              <w:t>iche Rohlinge, sogenannte Rosetten</w:t>
            </w:r>
            <w:r w:rsidRPr="00EC47D2">
              <w:rPr>
                <w:rFonts w:ascii="Arial" w:hAnsi="Arial" w:cs="Arial"/>
              </w:rPr>
              <w:t xml:space="preserve">, die bereits das richtige Gewicht haben. </w:t>
            </w:r>
            <w:r>
              <w:rPr>
                <w:rFonts w:ascii="Arial" w:hAnsi="Arial" w:cs="Arial"/>
              </w:rPr>
              <w:t>Weil sie zum Prägen noch zu weich sind, werden sie auf 10</w:t>
            </w:r>
            <w:r w:rsidRPr="00EC47D2">
              <w:rPr>
                <w:rFonts w:ascii="Arial" w:hAnsi="Arial" w:cs="Arial"/>
              </w:rPr>
              <w:t>00 Grad erhitzt und a</w:t>
            </w:r>
            <w:r>
              <w:rPr>
                <w:rFonts w:ascii="Arial" w:hAnsi="Arial" w:cs="Arial"/>
              </w:rPr>
              <w:t>nschliessend in einem Wasserbecken</w:t>
            </w:r>
            <w:r w:rsidRPr="00EC47D2">
              <w:rPr>
                <w:rFonts w:ascii="Arial" w:hAnsi="Arial" w:cs="Arial"/>
              </w:rPr>
              <w:t xml:space="preserve"> abgekühlt. Die Reinigungsanlage</w:t>
            </w:r>
            <w:r>
              <w:rPr>
                <w:rFonts w:ascii="Arial" w:hAnsi="Arial" w:cs="Arial"/>
              </w:rPr>
              <w:t xml:space="preserve"> sorgt mit Bürsten</w:t>
            </w:r>
            <w:r w:rsidRPr="00EC47D2">
              <w:rPr>
                <w:rFonts w:ascii="Arial" w:hAnsi="Arial" w:cs="Arial"/>
              </w:rPr>
              <w:t xml:space="preserve"> dafür, dass die Ronden wieder blank sind. Der erhobene Rand, den die </w:t>
            </w:r>
            <w:proofErr w:type="spellStart"/>
            <w:r w:rsidRPr="00EC47D2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tauchpresse</w:t>
            </w:r>
            <w:proofErr w:type="spellEnd"/>
            <w:r>
              <w:rPr>
                <w:rFonts w:ascii="Arial" w:hAnsi="Arial" w:cs="Arial"/>
              </w:rPr>
              <w:t xml:space="preserve"> oder Münz</w:t>
            </w:r>
            <w:r w:rsidRPr="00EC47D2">
              <w:rPr>
                <w:rFonts w:ascii="Arial" w:hAnsi="Arial" w:cs="Arial"/>
              </w:rPr>
              <w:t>maschine herstellt, s</w:t>
            </w:r>
            <w:r>
              <w:rPr>
                <w:rFonts w:ascii="Arial" w:hAnsi="Arial" w:cs="Arial"/>
              </w:rPr>
              <w:t>chützt die Prägung vor Fälschung</w:t>
            </w:r>
            <w:r w:rsidRPr="00EC47D2">
              <w:rPr>
                <w:rFonts w:ascii="Arial" w:hAnsi="Arial" w:cs="Arial"/>
              </w:rPr>
              <w:t xml:space="preserve">. Nun werden die Münzen in der Prägemaschine produziert. Nach der Kontrolle kommt </w:t>
            </w:r>
            <w:r>
              <w:rPr>
                <w:rFonts w:ascii="Arial" w:hAnsi="Arial" w:cs="Arial"/>
              </w:rPr>
              <w:t>noch der Stempel</w:t>
            </w:r>
            <w:r w:rsidRPr="00EC47D2">
              <w:rPr>
                <w:rFonts w:ascii="Arial" w:hAnsi="Arial" w:cs="Arial"/>
              </w:rPr>
              <w:t xml:space="preserve"> auf </w:t>
            </w:r>
            <w:r>
              <w:rPr>
                <w:rFonts w:ascii="Arial" w:hAnsi="Arial" w:cs="Arial"/>
              </w:rPr>
              <w:t>den Rand.</w:t>
            </w:r>
          </w:p>
        </w:tc>
      </w:tr>
    </w:tbl>
    <w:p w:rsidR="00B7798A" w:rsidRDefault="00B7798A" w:rsidP="00B7798A">
      <w:pPr>
        <w:rPr>
          <w:rFonts w:ascii="Arial" w:hAnsi="Arial" w:cs="Arial"/>
          <w:b/>
          <w:sz w:val="20"/>
          <w:szCs w:val="20"/>
        </w:rPr>
      </w:pPr>
    </w:p>
    <w:p w:rsidR="00DF65F3" w:rsidRDefault="00BD2376" w:rsidP="00B7798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3. </w:t>
      </w:r>
      <w:r w:rsidR="00EE6600">
        <w:rPr>
          <w:rFonts w:ascii="Arial" w:hAnsi="Arial" w:cs="Arial"/>
          <w:b/>
          <w:sz w:val="20"/>
          <w:szCs w:val="20"/>
        </w:rPr>
        <w:t xml:space="preserve">Ergänze die Lücken </w:t>
      </w:r>
      <w:r w:rsidR="0048694A">
        <w:rPr>
          <w:rFonts w:ascii="Arial" w:hAnsi="Arial" w:cs="Arial"/>
          <w:b/>
          <w:sz w:val="20"/>
          <w:szCs w:val="20"/>
        </w:rPr>
        <w:t xml:space="preserve">in den Texten </w:t>
      </w:r>
      <w:r w:rsidR="00EE6600">
        <w:rPr>
          <w:rFonts w:ascii="Arial" w:hAnsi="Arial" w:cs="Arial"/>
          <w:b/>
          <w:sz w:val="20"/>
          <w:szCs w:val="20"/>
        </w:rPr>
        <w:t>mit den vorgegebenen Wörtern.</w:t>
      </w:r>
    </w:p>
    <w:p w:rsidR="00B7798A" w:rsidRPr="00EE6600" w:rsidRDefault="00B7798A" w:rsidP="00B7798A">
      <w:pPr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4619"/>
        <w:gridCol w:w="4737"/>
      </w:tblGrid>
      <w:tr w:rsidR="00DF65F3" w:rsidTr="00BD2376">
        <w:tc>
          <w:tcPr>
            <w:tcW w:w="5030" w:type="dxa"/>
          </w:tcPr>
          <w:p w:rsidR="0048694A" w:rsidRDefault="0048694A" w:rsidP="0048694A">
            <w:pPr>
              <w:ind w:left="284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152975</wp:posOffset>
                  </wp:positionH>
                  <wp:positionV relativeFrom="paragraph">
                    <wp:posOffset>131002</wp:posOffset>
                  </wp:positionV>
                  <wp:extent cx="2548554" cy="1440000"/>
                  <wp:effectExtent l="19050" t="0" r="4146" b="0"/>
                  <wp:wrapNone/>
                  <wp:docPr id="6" name="Grafik 6" descr="http://www.swissmint.ch/upload/bilder/themen/herstellung/fassade_g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wissmint.ch/upload/bilder/themen/herstellung/fassade_gros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31" b="14231"/>
                          <a:stretch/>
                        </pic:blipFill>
                        <pic:spPr bwMode="auto">
                          <a:xfrm>
                            <a:off x="0" y="0"/>
                            <a:ext cx="254855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F65F3" w:rsidRDefault="00DF65F3" w:rsidP="0048694A">
            <w:pPr>
              <w:ind w:left="284"/>
            </w:pPr>
          </w:p>
          <w:p w:rsidR="00DF65F3" w:rsidRDefault="00DF65F3" w:rsidP="0048694A">
            <w:pPr>
              <w:ind w:left="284"/>
            </w:pPr>
          </w:p>
          <w:p w:rsidR="00DF65F3" w:rsidRDefault="00DF65F3" w:rsidP="0048694A">
            <w:pPr>
              <w:ind w:left="284"/>
            </w:pPr>
          </w:p>
          <w:p w:rsidR="00DF65F3" w:rsidRDefault="00DF65F3" w:rsidP="0048694A">
            <w:pPr>
              <w:ind w:left="284"/>
            </w:pPr>
          </w:p>
          <w:p w:rsidR="0048694A" w:rsidRDefault="0048694A" w:rsidP="0048694A">
            <w:pPr>
              <w:ind w:left="284"/>
            </w:pPr>
          </w:p>
          <w:p w:rsidR="0048694A" w:rsidRDefault="0048694A" w:rsidP="0048694A">
            <w:pPr>
              <w:ind w:left="284"/>
            </w:pPr>
          </w:p>
          <w:p w:rsidR="0048694A" w:rsidRDefault="0048694A" w:rsidP="0048694A">
            <w:pPr>
              <w:ind w:left="284"/>
            </w:pPr>
          </w:p>
          <w:p w:rsidR="0048694A" w:rsidRDefault="0048694A" w:rsidP="0048694A">
            <w:pPr>
              <w:ind w:left="284"/>
            </w:pPr>
          </w:p>
          <w:p w:rsidR="0048694A" w:rsidRDefault="0048694A" w:rsidP="0048694A">
            <w:pPr>
              <w:ind w:left="284"/>
            </w:pPr>
          </w:p>
          <w:p w:rsidR="00DF65F3" w:rsidRDefault="00DF65F3" w:rsidP="0048694A">
            <w:pPr>
              <w:ind w:left="284"/>
            </w:pPr>
          </w:p>
          <w:p w:rsidR="007D5039" w:rsidRDefault="007D5039" w:rsidP="0048694A">
            <w:pPr>
              <w:ind w:left="284"/>
              <w:rPr>
                <w:rFonts w:ascii="Arial" w:hAnsi="Arial" w:cs="Arial"/>
              </w:rPr>
            </w:pPr>
            <w:proofErr w:type="spellStart"/>
            <w:r w:rsidRPr="007D5039">
              <w:rPr>
                <w:rFonts w:ascii="Arial" w:hAnsi="Arial" w:cs="Arial"/>
              </w:rPr>
              <w:t>Swissmint</w:t>
            </w:r>
            <w:proofErr w:type="spellEnd"/>
            <w:r w:rsidRPr="007D5039">
              <w:rPr>
                <w:rFonts w:ascii="Arial" w:hAnsi="Arial" w:cs="Arial"/>
              </w:rPr>
              <w:t>-Gebäude in Bern</w:t>
            </w:r>
          </w:p>
          <w:p w:rsidR="00DF65F3" w:rsidRDefault="00B91FE3" w:rsidP="0048694A">
            <w:pPr>
              <w:ind w:left="284"/>
              <w:rPr>
                <w:rFonts w:ascii="Arial" w:hAnsi="Arial" w:cs="Arial"/>
                <w:i/>
              </w:rPr>
            </w:pPr>
            <w:hyperlink r:id="rId22" w:history="1">
              <w:r w:rsidR="0048694A" w:rsidRPr="00C57DA2">
                <w:rPr>
                  <w:rStyle w:val="Hyperlink"/>
                  <w:rFonts w:ascii="Arial" w:hAnsi="Arial" w:cs="Arial"/>
                  <w:i/>
                </w:rPr>
                <w:t>www.swissmint.ch</w:t>
              </w:r>
            </w:hyperlink>
          </w:p>
          <w:p w:rsidR="0048694A" w:rsidRPr="00B7798A" w:rsidRDefault="0048694A" w:rsidP="0048694A">
            <w:pPr>
              <w:ind w:left="284"/>
              <w:rPr>
                <w:rFonts w:ascii="Arial" w:hAnsi="Arial" w:cs="Arial"/>
                <w:i/>
              </w:rPr>
            </w:pPr>
          </w:p>
        </w:tc>
        <w:tc>
          <w:tcPr>
            <w:tcW w:w="5031" w:type="dxa"/>
          </w:tcPr>
          <w:p w:rsidR="0048694A" w:rsidRDefault="009C2DF1" w:rsidP="0048694A">
            <w:pPr>
              <w:ind w:left="217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139065</wp:posOffset>
                  </wp:positionV>
                  <wp:extent cx="2542540" cy="1440180"/>
                  <wp:effectExtent l="1905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94" b="5394"/>
                          <a:stretch/>
                        </pic:blipFill>
                        <pic:spPr bwMode="auto">
                          <a:xfrm>
                            <a:off x="0" y="0"/>
                            <a:ext cx="2542540" cy="144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8694A" w:rsidRDefault="0048694A" w:rsidP="0048694A">
            <w:pPr>
              <w:ind w:left="217"/>
            </w:pPr>
          </w:p>
          <w:p w:rsidR="0026788B" w:rsidRDefault="0026788B" w:rsidP="0048694A">
            <w:pPr>
              <w:ind w:left="217"/>
            </w:pPr>
          </w:p>
          <w:p w:rsidR="0048694A" w:rsidRDefault="0048694A" w:rsidP="0048694A">
            <w:pPr>
              <w:ind w:left="217"/>
            </w:pPr>
          </w:p>
          <w:p w:rsidR="0026788B" w:rsidRDefault="0026788B" w:rsidP="0048694A">
            <w:pPr>
              <w:ind w:left="217"/>
            </w:pPr>
          </w:p>
          <w:p w:rsidR="0048694A" w:rsidRDefault="0048694A" w:rsidP="0048694A">
            <w:pPr>
              <w:ind w:left="217"/>
            </w:pPr>
          </w:p>
          <w:p w:rsidR="0048694A" w:rsidRDefault="0048694A" w:rsidP="0048694A">
            <w:pPr>
              <w:ind w:left="217"/>
            </w:pPr>
          </w:p>
          <w:p w:rsidR="0048694A" w:rsidRDefault="0048694A" w:rsidP="0048694A">
            <w:pPr>
              <w:ind w:left="217"/>
            </w:pPr>
          </w:p>
          <w:p w:rsidR="0026788B" w:rsidRDefault="0026788B" w:rsidP="0048694A">
            <w:pPr>
              <w:ind w:left="217"/>
            </w:pPr>
          </w:p>
          <w:p w:rsidR="0026788B" w:rsidRDefault="0026788B" w:rsidP="0048694A">
            <w:pPr>
              <w:ind w:left="217"/>
            </w:pPr>
          </w:p>
          <w:p w:rsidR="0026788B" w:rsidRDefault="0026788B" w:rsidP="0048694A">
            <w:pPr>
              <w:ind w:left="217"/>
            </w:pPr>
          </w:p>
          <w:p w:rsidR="00B7798A" w:rsidRDefault="00BD2376" w:rsidP="0048694A">
            <w:pPr>
              <w:ind w:left="2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Schweizerische Nationalbank, Sitz Bern,</w:t>
            </w:r>
            <w:r>
              <w:rPr>
                <w:rFonts w:ascii="Arial" w:hAnsi="Arial" w:cs="Arial"/>
              </w:rPr>
              <w:br/>
            </w:r>
            <w:r w:rsidR="0026788B">
              <w:rPr>
                <w:rFonts w:ascii="Arial" w:hAnsi="Arial" w:cs="Arial"/>
              </w:rPr>
              <w:t xml:space="preserve">Hauptfassade West </w:t>
            </w:r>
          </w:p>
          <w:p w:rsidR="00DF65F3" w:rsidRDefault="00B91FE3" w:rsidP="0048694A">
            <w:pPr>
              <w:tabs>
                <w:tab w:val="left" w:pos="1752"/>
              </w:tabs>
              <w:ind w:left="217"/>
              <w:rPr>
                <w:rFonts w:ascii="Arial" w:hAnsi="Arial" w:cs="Arial"/>
                <w:i/>
              </w:rPr>
            </w:pPr>
            <w:hyperlink r:id="rId24" w:history="1">
              <w:r w:rsidR="0048694A" w:rsidRPr="00C57DA2">
                <w:rPr>
                  <w:rStyle w:val="Hyperlink"/>
                  <w:rFonts w:ascii="Arial" w:hAnsi="Arial" w:cs="Arial"/>
                  <w:i/>
                </w:rPr>
                <w:t>www.snb.ch</w:t>
              </w:r>
            </w:hyperlink>
          </w:p>
          <w:p w:rsidR="0048694A" w:rsidRPr="0048694A" w:rsidRDefault="0048694A" w:rsidP="0048694A">
            <w:pPr>
              <w:tabs>
                <w:tab w:val="left" w:pos="1752"/>
              </w:tabs>
              <w:ind w:left="217"/>
              <w:rPr>
                <w:rFonts w:ascii="Arial" w:hAnsi="Arial" w:cs="Arial"/>
                <w:i/>
              </w:rPr>
            </w:pPr>
          </w:p>
        </w:tc>
      </w:tr>
      <w:tr w:rsidR="00DF65F3" w:rsidTr="00BD2376">
        <w:tc>
          <w:tcPr>
            <w:tcW w:w="5030" w:type="dxa"/>
          </w:tcPr>
          <w:p w:rsidR="0048694A" w:rsidRDefault="0048694A" w:rsidP="0048694A">
            <w:pPr>
              <w:spacing w:before="120" w:line="360" w:lineRule="auto"/>
              <w:ind w:left="284"/>
              <w:rPr>
                <w:rFonts w:ascii="Arial" w:hAnsi="Arial" w:cs="Arial"/>
              </w:rPr>
            </w:pPr>
          </w:p>
          <w:p w:rsidR="00DF65F3" w:rsidRPr="00464887" w:rsidRDefault="00DF65F3" w:rsidP="0048694A">
            <w:pPr>
              <w:spacing w:before="120" w:line="360" w:lineRule="auto"/>
              <w:ind w:left="284"/>
              <w:rPr>
                <w:rFonts w:ascii="Arial" w:hAnsi="Arial" w:cs="Arial"/>
              </w:rPr>
            </w:pPr>
            <w:r w:rsidRPr="00464887">
              <w:rPr>
                <w:rFonts w:ascii="Arial" w:hAnsi="Arial" w:cs="Arial"/>
              </w:rPr>
              <w:t xml:space="preserve">Die Eidgenössische Münzstätte </w:t>
            </w:r>
            <w:proofErr w:type="spellStart"/>
            <w:r w:rsidRPr="00464887">
              <w:rPr>
                <w:rFonts w:ascii="Arial" w:hAnsi="Arial" w:cs="Arial"/>
              </w:rPr>
              <w:t>Swissmint</w:t>
            </w:r>
            <w:proofErr w:type="spellEnd"/>
            <w:r w:rsidRPr="00464887">
              <w:rPr>
                <w:rFonts w:ascii="Arial" w:hAnsi="Arial" w:cs="Arial"/>
              </w:rPr>
              <w:t xml:space="preserve"> in </w:t>
            </w:r>
            <w:r w:rsidR="00FA2FE8">
              <w:rPr>
                <w:rFonts w:ascii="Arial" w:hAnsi="Arial" w:cs="Arial"/>
              </w:rPr>
              <w:t>_______</w:t>
            </w:r>
            <w:r w:rsidRPr="00464887">
              <w:rPr>
                <w:rFonts w:ascii="Arial" w:hAnsi="Arial" w:cs="Arial"/>
              </w:rPr>
              <w:t xml:space="preserve"> ist eine selbständige Einheit der Eidgenössischen Finanzverwaltung. Ihre Anfänge reichen zurück bis ins Jahr </w:t>
            </w:r>
            <w:r w:rsidR="00FA2FE8">
              <w:rPr>
                <w:rFonts w:ascii="Arial" w:hAnsi="Arial" w:cs="Arial"/>
              </w:rPr>
              <w:t>________</w:t>
            </w:r>
            <w:r w:rsidRPr="00464887">
              <w:rPr>
                <w:rFonts w:ascii="Arial" w:hAnsi="Arial" w:cs="Arial"/>
              </w:rPr>
              <w:t xml:space="preserve">, als mit der Gründung des </w:t>
            </w:r>
            <w:r w:rsidR="00FA2FE8">
              <w:rPr>
                <w:rFonts w:ascii="Arial" w:hAnsi="Arial" w:cs="Arial"/>
              </w:rPr>
              <w:t>____________________</w:t>
            </w:r>
            <w:r w:rsidRPr="00464887">
              <w:rPr>
                <w:rFonts w:ascii="Arial" w:hAnsi="Arial" w:cs="Arial"/>
              </w:rPr>
              <w:t xml:space="preserve"> die Münzhoheit von den </w:t>
            </w:r>
            <w:r w:rsidR="00FA2FE8">
              <w:rPr>
                <w:rFonts w:ascii="Arial" w:hAnsi="Arial" w:cs="Arial"/>
              </w:rPr>
              <w:t>_____________</w:t>
            </w:r>
            <w:r w:rsidRPr="00464887">
              <w:rPr>
                <w:rFonts w:ascii="Arial" w:hAnsi="Arial" w:cs="Arial"/>
              </w:rPr>
              <w:t xml:space="preserve"> an den Bund überging. In diese Zeit fällt auch die definitive Einführung des </w:t>
            </w:r>
            <w:r w:rsidR="00FA2FE8">
              <w:rPr>
                <w:rFonts w:ascii="Arial" w:hAnsi="Arial" w:cs="Arial"/>
              </w:rPr>
              <w:t>_______</w:t>
            </w:r>
            <w:r w:rsidR="00BD2376">
              <w:rPr>
                <w:rFonts w:ascii="Arial" w:hAnsi="Arial" w:cs="Arial"/>
              </w:rPr>
              <w:t>_______</w:t>
            </w:r>
            <w:r w:rsidR="00FA2FE8">
              <w:rPr>
                <w:rFonts w:ascii="Arial" w:hAnsi="Arial" w:cs="Arial"/>
              </w:rPr>
              <w:t>____ _____________</w:t>
            </w:r>
            <w:r w:rsidRPr="00464887">
              <w:rPr>
                <w:rFonts w:ascii="Arial" w:hAnsi="Arial" w:cs="Arial"/>
              </w:rPr>
              <w:t xml:space="preserve">. Seither versorgt die </w:t>
            </w:r>
            <w:proofErr w:type="spellStart"/>
            <w:r w:rsidRPr="00464887">
              <w:rPr>
                <w:rFonts w:ascii="Arial" w:hAnsi="Arial" w:cs="Arial"/>
              </w:rPr>
              <w:t>Swissmint</w:t>
            </w:r>
            <w:proofErr w:type="spellEnd"/>
            <w:r w:rsidRPr="00464887">
              <w:rPr>
                <w:rFonts w:ascii="Arial" w:hAnsi="Arial" w:cs="Arial"/>
              </w:rPr>
              <w:t xml:space="preserve"> unser Land </w:t>
            </w:r>
            <w:r>
              <w:rPr>
                <w:rFonts w:ascii="Arial" w:hAnsi="Arial" w:cs="Arial"/>
              </w:rPr>
              <w:t xml:space="preserve">mit dem nötigen </w:t>
            </w:r>
            <w:r w:rsidR="00FA2FE8">
              <w:rPr>
                <w:rFonts w:ascii="Arial" w:hAnsi="Arial" w:cs="Arial"/>
              </w:rPr>
              <w:t>_________________</w:t>
            </w:r>
            <w:r w:rsidRPr="00FA2FE8">
              <w:rPr>
                <w:rFonts w:ascii="Arial" w:hAnsi="Arial" w:cs="Arial"/>
              </w:rPr>
              <w:t>.</w:t>
            </w:r>
          </w:p>
          <w:p w:rsidR="00DF65F3" w:rsidRDefault="00DF65F3" w:rsidP="0048694A">
            <w:pPr>
              <w:spacing w:line="360" w:lineRule="auto"/>
              <w:ind w:left="284"/>
            </w:pPr>
          </w:p>
        </w:tc>
        <w:tc>
          <w:tcPr>
            <w:tcW w:w="5031" w:type="dxa"/>
          </w:tcPr>
          <w:p w:rsidR="0048694A" w:rsidRDefault="0048694A" w:rsidP="0048694A">
            <w:pPr>
              <w:spacing w:before="120" w:line="360" w:lineRule="auto"/>
              <w:ind w:left="217"/>
              <w:rPr>
                <w:rStyle w:val="hnpara"/>
                <w:rFonts w:ascii="Arial" w:hAnsi="Arial" w:cs="Arial"/>
              </w:rPr>
            </w:pPr>
          </w:p>
          <w:p w:rsidR="0048694A" w:rsidRPr="00243DF1" w:rsidRDefault="00DF65F3" w:rsidP="00243DF1">
            <w:pPr>
              <w:spacing w:before="120" w:line="360" w:lineRule="auto"/>
              <w:ind w:left="217"/>
              <w:rPr>
                <w:rFonts w:ascii="Arial" w:hAnsi="Arial" w:cs="Arial"/>
              </w:rPr>
            </w:pPr>
            <w:r w:rsidRPr="00464887">
              <w:rPr>
                <w:rStyle w:val="hnpara"/>
                <w:rFonts w:ascii="Arial" w:hAnsi="Arial" w:cs="Arial"/>
              </w:rPr>
              <w:t>Die Schweizerische Nationalbank</w:t>
            </w:r>
            <w:r>
              <w:rPr>
                <w:rStyle w:val="hnpara"/>
                <w:rFonts w:ascii="Arial" w:hAnsi="Arial" w:cs="Arial"/>
              </w:rPr>
              <w:t xml:space="preserve"> (</w:t>
            </w:r>
            <w:r w:rsidR="00EC507F">
              <w:rPr>
                <w:rStyle w:val="hnpara"/>
                <w:rFonts w:ascii="Arial" w:hAnsi="Arial" w:cs="Arial"/>
              </w:rPr>
              <w:t>_______</w:t>
            </w:r>
            <w:r>
              <w:rPr>
                <w:rStyle w:val="hnpara"/>
                <w:rFonts w:ascii="Arial" w:hAnsi="Arial" w:cs="Arial"/>
              </w:rPr>
              <w:t>)</w:t>
            </w:r>
            <w:r w:rsidRPr="00464887">
              <w:rPr>
                <w:rStyle w:val="hnpara"/>
                <w:rFonts w:ascii="Arial" w:hAnsi="Arial" w:cs="Arial"/>
              </w:rPr>
              <w:t xml:space="preserve"> führt als unabhängige </w:t>
            </w:r>
            <w:r w:rsidR="00EC507F">
              <w:rPr>
                <w:rStyle w:val="hnpara"/>
                <w:rFonts w:ascii="Arial" w:hAnsi="Arial" w:cs="Arial"/>
              </w:rPr>
              <w:t>_________________</w:t>
            </w:r>
            <w:r w:rsidRPr="00464887">
              <w:rPr>
                <w:rStyle w:val="hnpara"/>
                <w:rFonts w:ascii="Arial" w:hAnsi="Arial" w:cs="Arial"/>
              </w:rPr>
              <w:t xml:space="preserve"> die Geld- und Währungspolitik des Landes. Sie muss sich gemäss </w:t>
            </w:r>
            <w:r w:rsidR="00EC507F">
              <w:rPr>
                <w:rStyle w:val="hnpara"/>
                <w:rFonts w:ascii="Arial" w:hAnsi="Arial" w:cs="Arial"/>
              </w:rPr>
              <w:t xml:space="preserve">_________________________ </w:t>
            </w:r>
            <w:r w:rsidRPr="00464887">
              <w:rPr>
                <w:rStyle w:val="hnpara"/>
                <w:rFonts w:ascii="Arial" w:hAnsi="Arial" w:cs="Arial"/>
              </w:rPr>
              <w:t xml:space="preserve">vom Gesamtinteresse des Landes leiten lassen, als vorrangiges Ziel die </w:t>
            </w:r>
            <w:r w:rsidR="00EC507F">
              <w:rPr>
                <w:rStyle w:val="hnpara"/>
                <w:rFonts w:ascii="Arial" w:hAnsi="Arial" w:cs="Arial"/>
              </w:rPr>
              <w:t>____________________</w:t>
            </w:r>
            <w:r w:rsidRPr="00464887">
              <w:rPr>
                <w:rStyle w:val="hnpara"/>
                <w:rFonts w:ascii="Arial" w:hAnsi="Arial" w:cs="Arial"/>
              </w:rPr>
              <w:t xml:space="preserve"> gewährleisten und dabei die </w:t>
            </w:r>
            <w:r w:rsidR="00EC507F">
              <w:rPr>
                <w:rStyle w:val="hnpara"/>
                <w:rFonts w:ascii="Arial" w:hAnsi="Arial" w:cs="Arial"/>
              </w:rPr>
              <w:t>_______________</w:t>
            </w:r>
            <w:r w:rsidRPr="00464887">
              <w:rPr>
                <w:rStyle w:val="hnpara"/>
                <w:rFonts w:ascii="Arial" w:hAnsi="Arial" w:cs="Arial"/>
              </w:rPr>
              <w:t xml:space="preserve"> berücksichtigen. Die Nationalbank hat in Bern und Zürich je einen Sitz. Daneben unterhält sie sechs Vertretungen in Basel, Genf, Lausanne, Lugano, </w:t>
            </w:r>
            <w:r w:rsidR="00EC507F">
              <w:rPr>
                <w:rStyle w:val="hnpara"/>
                <w:rFonts w:ascii="Arial" w:hAnsi="Arial" w:cs="Arial"/>
              </w:rPr>
              <w:t>__________________________</w:t>
            </w:r>
            <w:r w:rsidRPr="00464887">
              <w:rPr>
                <w:rStyle w:val="hnpara"/>
                <w:rFonts w:ascii="Arial" w:hAnsi="Arial" w:cs="Arial"/>
              </w:rPr>
              <w:t>.</w:t>
            </w:r>
          </w:p>
        </w:tc>
      </w:tr>
      <w:tr w:rsidR="00DF65F3" w:rsidTr="00BD2376">
        <w:tc>
          <w:tcPr>
            <w:tcW w:w="10061" w:type="dxa"/>
            <w:gridSpan w:val="2"/>
          </w:tcPr>
          <w:p w:rsidR="0048694A" w:rsidRDefault="0048694A" w:rsidP="00EE6600">
            <w:pPr>
              <w:spacing w:before="120" w:line="360" w:lineRule="auto"/>
              <w:rPr>
                <w:rFonts w:ascii="Arial" w:hAnsi="Arial" w:cs="Arial"/>
                <w:b/>
              </w:rPr>
            </w:pPr>
          </w:p>
          <w:p w:rsidR="00DF65F3" w:rsidRPr="00DF65F3" w:rsidRDefault="00EE6600" w:rsidP="00EE6600">
            <w:pPr>
              <w:spacing w:before="120" w:line="360" w:lineRule="auto"/>
              <w:rPr>
                <w:rFonts w:ascii="Arial" w:hAnsi="Arial" w:cs="Arial"/>
              </w:rPr>
            </w:pPr>
            <w:r w:rsidRPr="007D5039">
              <w:rPr>
                <w:rFonts w:ascii="Arial" w:hAnsi="Arial" w:cs="Arial"/>
                <w:b/>
              </w:rPr>
              <w:t>Lösungswörter</w:t>
            </w:r>
            <w:r>
              <w:rPr>
                <w:rFonts w:ascii="Arial" w:hAnsi="Arial" w:cs="Arial"/>
              </w:rPr>
              <w:t xml:space="preserve">: </w:t>
            </w:r>
            <w:r w:rsidR="00DF65F3" w:rsidRPr="00DF65F3">
              <w:rPr>
                <w:rFonts w:ascii="Arial" w:hAnsi="Arial" w:cs="Arial"/>
              </w:rPr>
              <w:t>Zentralbank</w:t>
            </w:r>
            <w:r w:rsidR="00DF65F3">
              <w:rPr>
                <w:rFonts w:ascii="Arial" w:hAnsi="Arial" w:cs="Arial"/>
              </w:rPr>
              <w:t>;</w:t>
            </w:r>
            <w:r w:rsidR="00DF65F3" w:rsidRPr="00DF65F3">
              <w:rPr>
                <w:rFonts w:ascii="Arial" w:hAnsi="Arial" w:cs="Arial"/>
              </w:rPr>
              <w:t xml:space="preserve"> Kleingeld</w:t>
            </w:r>
            <w:r w:rsidR="00DF65F3">
              <w:rPr>
                <w:rFonts w:ascii="Arial" w:hAnsi="Arial" w:cs="Arial"/>
              </w:rPr>
              <w:t>;</w:t>
            </w:r>
            <w:r w:rsidR="00DF65F3" w:rsidRPr="00DF65F3">
              <w:rPr>
                <w:rFonts w:ascii="Arial" w:hAnsi="Arial" w:cs="Arial"/>
              </w:rPr>
              <w:t xml:space="preserve"> Konjunktur</w:t>
            </w:r>
            <w:r w:rsidR="00DF65F3">
              <w:rPr>
                <w:rFonts w:ascii="Arial" w:hAnsi="Arial" w:cs="Arial"/>
              </w:rPr>
              <w:t>;</w:t>
            </w:r>
            <w:r w:rsidR="00243DF1">
              <w:rPr>
                <w:rFonts w:ascii="Arial" w:hAnsi="Arial" w:cs="Arial"/>
              </w:rPr>
              <w:t xml:space="preserve"> </w:t>
            </w:r>
            <w:r w:rsidR="00DF65F3" w:rsidRPr="00DF65F3">
              <w:rPr>
                <w:rFonts w:ascii="Arial" w:hAnsi="Arial" w:cs="Arial"/>
              </w:rPr>
              <w:t>Bundesstaates</w:t>
            </w:r>
            <w:r w:rsidR="00DF65F3">
              <w:rPr>
                <w:rFonts w:ascii="Arial" w:hAnsi="Arial" w:cs="Arial"/>
              </w:rPr>
              <w:t>;</w:t>
            </w:r>
            <w:r w:rsidR="00DF65F3" w:rsidRPr="00DF65F3">
              <w:rPr>
                <w:rFonts w:ascii="Arial" w:hAnsi="Arial" w:cs="Arial"/>
              </w:rPr>
              <w:t xml:space="preserve"> Luzern und St.</w:t>
            </w:r>
            <w:r w:rsidR="00243DF1">
              <w:rPr>
                <w:rFonts w:ascii="Arial" w:hAnsi="Arial" w:cs="Arial"/>
              </w:rPr>
              <w:t xml:space="preserve"> </w:t>
            </w:r>
            <w:r w:rsidR="00DF65F3" w:rsidRPr="00DF65F3">
              <w:rPr>
                <w:rFonts w:ascii="Arial" w:hAnsi="Arial" w:cs="Arial"/>
              </w:rPr>
              <w:t>Gallen</w:t>
            </w:r>
            <w:r w:rsidR="00DF65F3">
              <w:rPr>
                <w:rFonts w:ascii="Arial" w:hAnsi="Arial" w:cs="Arial"/>
              </w:rPr>
              <w:t>;</w:t>
            </w:r>
            <w:r w:rsidR="00DF65F3" w:rsidRPr="00DF65F3">
              <w:rPr>
                <w:rFonts w:ascii="Arial" w:hAnsi="Arial" w:cs="Arial"/>
              </w:rPr>
              <w:t xml:space="preserve"> Kantonen</w:t>
            </w:r>
            <w:r w:rsidR="00DF65F3">
              <w:rPr>
                <w:rFonts w:ascii="Arial" w:hAnsi="Arial" w:cs="Arial"/>
              </w:rPr>
              <w:t>;</w:t>
            </w:r>
            <w:r w:rsidR="00DF65F3" w:rsidRPr="00DF65F3">
              <w:rPr>
                <w:rFonts w:ascii="Arial" w:hAnsi="Arial" w:cs="Arial"/>
              </w:rPr>
              <w:t xml:space="preserve"> Verfassung und Gesetz</w:t>
            </w:r>
            <w:r w:rsidR="00DF65F3">
              <w:rPr>
                <w:rFonts w:ascii="Arial" w:hAnsi="Arial" w:cs="Arial"/>
              </w:rPr>
              <w:t>;</w:t>
            </w:r>
            <w:r w:rsidR="00DF65F3" w:rsidRPr="00DF65F3">
              <w:rPr>
                <w:rFonts w:ascii="Arial" w:hAnsi="Arial" w:cs="Arial"/>
              </w:rPr>
              <w:t xml:space="preserve"> Schweizer Frankens</w:t>
            </w:r>
            <w:r w:rsidR="00DF65F3">
              <w:rPr>
                <w:rFonts w:ascii="Arial" w:hAnsi="Arial" w:cs="Arial"/>
              </w:rPr>
              <w:t>;</w:t>
            </w:r>
            <w:r w:rsidR="00DF65F3" w:rsidRPr="00DF65F3">
              <w:rPr>
                <w:rFonts w:ascii="Arial" w:hAnsi="Arial" w:cs="Arial"/>
              </w:rPr>
              <w:t xml:space="preserve"> Bern</w:t>
            </w:r>
            <w:r w:rsidR="00FA2FE8">
              <w:rPr>
                <w:rFonts w:ascii="Arial" w:hAnsi="Arial" w:cs="Arial"/>
              </w:rPr>
              <w:t>;</w:t>
            </w:r>
            <w:r w:rsidR="00DF65F3">
              <w:rPr>
                <w:rFonts w:ascii="Arial" w:hAnsi="Arial" w:cs="Arial"/>
              </w:rPr>
              <w:t xml:space="preserve"> </w:t>
            </w:r>
            <w:r w:rsidR="00DF65F3" w:rsidRPr="00DF65F3">
              <w:rPr>
                <w:rFonts w:ascii="Arial" w:hAnsi="Arial" w:cs="Arial"/>
              </w:rPr>
              <w:t>SNB</w:t>
            </w:r>
            <w:r w:rsidR="00FA2FE8">
              <w:rPr>
                <w:rFonts w:ascii="Arial" w:hAnsi="Arial" w:cs="Arial"/>
              </w:rPr>
              <w:t xml:space="preserve">; </w:t>
            </w:r>
            <w:r w:rsidR="00DF65F3" w:rsidRPr="00DF65F3">
              <w:rPr>
                <w:rFonts w:ascii="Arial" w:hAnsi="Arial" w:cs="Arial"/>
              </w:rPr>
              <w:t>Preisstabilität</w:t>
            </w:r>
            <w:r w:rsidR="00FA2FE8">
              <w:rPr>
                <w:rFonts w:ascii="Arial" w:hAnsi="Arial" w:cs="Arial"/>
              </w:rPr>
              <w:t xml:space="preserve">; </w:t>
            </w:r>
            <w:r w:rsidR="00DF65F3" w:rsidRPr="00DF65F3">
              <w:rPr>
                <w:rFonts w:ascii="Arial" w:hAnsi="Arial" w:cs="Arial"/>
              </w:rPr>
              <w:t>1848</w:t>
            </w:r>
          </w:p>
        </w:tc>
      </w:tr>
    </w:tbl>
    <w:p w:rsidR="00797C9F" w:rsidRDefault="00797C9F" w:rsidP="00545AB3">
      <w:pPr>
        <w:spacing w:line="360" w:lineRule="auto"/>
      </w:pPr>
    </w:p>
    <w:p w:rsidR="00B7798A" w:rsidRDefault="00B7798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B7798A" w:rsidRDefault="00B7798A" w:rsidP="00820C5B">
      <w:pPr>
        <w:rPr>
          <w:rFonts w:ascii="Arial" w:hAnsi="Arial" w:cs="Arial"/>
          <w:b/>
          <w:sz w:val="20"/>
          <w:szCs w:val="20"/>
        </w:rPr>
      </w:pPr>
    </w:p>
    <w:p w:rsidR="00820C5B" w:rsidRDefault="00BD2376" w:rsidP="00820C5B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</w:t>
      </w:r>
      <w:r w:rsidR="007D5039" w:rsidRPr="00820C5B">
        <w:rPr>
          <w:rFonts w:ascii="Arial" w:hAnsi="Arial" w:cs="Arial"/>
          <w:b/>
          <w:sz w:val="20"/>
          <w:szCs w:val="20"/>
        </w:rPr>
        <w:t xml:space="preserve">Beantworte zum Film </w:t>
      </w:r>
      <w:r w:rsidR="00820C5B" w:rsidRPr="00820C5B">
        <w:rPr>
          <w:rFonts w:ascii="Arial" w:hAnsi="Arial" w:cs="Arial"/>
          <w:b/>
          <w:bCs/>
          <w:sz w:val="20"/>
          <w:szCs w:val="20"/>
        </w:rPr>
        <w:t>«</w:t>
      </w:r>
      <w:r w:rsidR="00820C5B" w:rsidRPr="00820C5B">
        <w:rPr>
          <w:rFonts w:ascii="Arial" w:hAnsi="Arial" w:cs="Arial"/>
          <w:b/>
          <w:sz w:val="20"/>
          <w:szCs w:val="20"/>
        </w:rPr>
        <w:t>Die Nationalbank und das Geld</w:t>
      </w:r>
      <w:r w:rsidR="00820C5B" w:rsidRPr="00820C5B">
        <w:rPr>
          <w:rFonts w:ascii="Arial" w:hAnsi="Arial" w:cs="Arial"/>
          <w:b/>
          <w:bCs/>
          <w:sz w:val="20"/>
          <w:szCs w:val="20"/>
        </w:rPr>
        <w:t>» folgende Fragen:</w:t>
      </w:r>
      <w:r w:rsidR="00820C5B">
        <w:rPr>
          <w:rFonts w:ascii="Arial" w:hAnsi="Arial" w:cs="Arial"/>
          <w:bCs/>
          <w:sz w:val="20"/>
          <w:szCs w:val="20"/>
        </w:rPr>
        <w:t xml:space="preserve"> </w:t>
      </w:r>
    </w:p>
    <w:p w:rsidR="00820C5B" w:rsidRPr="00820C5B" w:rsidRDefault="00820C5B" w:rsidP="00820C5B">
      <w:pPr>
        <w:rPr>
          <w:rFonts w:ascii="Arial" w:hAnsi="Arial" w:cs="Arial"/>
          <w:bCs/>
          <w:sz w:val="20"/>
          <w:szCs w:val="20"/>
        </w:rPr>
      </w:pPr>
    </w:p>
    <w:p w:rsidR="00243DF1" w:rsidRDefault="00820C5B" w:rsidP="00243DF1">
      <w:pPr>
        <w:tabs>
          <w:tab w:val="right" w:pos="9214"/>
        </w:tabs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Welche Aufgaben besitzt Geld? </w:t>
      </w:r>
    </w:p>
    <w:p w:rsidR="00820C5B" w:rsidRPr="00820C5B" w:rsidRDefault="00820C5B" w:rsidP="00243DF1">
      <w:pPr>
        <w:tabs>
          <w:tab w:val="right" w:pos="9214"/>
        </w:tabs>
        <w:spacing w:line="48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820C5B" w:rsidRDefault="00820C5B" w:rsidP="00243DF1">
      <w:pPr>
        <w:tabs>
          <w:tab w:val="right" w:pos="9214"/>
        </w:tabs>
        <w:spacing w:line="480" w:lineRule="auto"/>
        <w:rPr>
          <w:rFonts w:ascii="Arial" w:hAnsi="Arial" w:cs="Arial"/>
          <w:sz w:val="20"/>
          <w:szCs w:val="20"/>
        </w:rPr>
      </w:pPr>
    </w:p>
    <w:p w:rsidR="00243DF1" w:rsidRDefault="00820C5B" w:rsidP="00243DF1">
      <w:pPr>
        <w:tabs>
          <w:tab w:val="right" w:pos="9214"/>
        </w:tabs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Welche Bedingungen muss jede Form von Geld </w:t>
      </w:r>
      <w:r w:rsidR="009C2DF1">
        <w:rPr>
          <w:rFonts w:ascii="Arial" w:hAnsi="Arial" w:cs="Arial"/>
          <w:sz w:val="20"/>
          <w:szCs w:val="20"/>
        </w:rPr>
        <w:t>erfüllen</w:t>
      </w:r>
      <w:r>
        <w:rPr>
          <w:rFonts w:ascii="Arial" w:hAnsi="Arial" w:cs="Arial"/>
          <w:sz w:val="20"/>
          <w:szCs w:val="20"/>
        </w:rPr>
        <w:t xml:space="preserve">? </w:t>
      </w:r>
    </w:p>
    <w:p w:rsidR="00820C5B" w:rsidRDefault="00820C5B" w:rsidP="00243DF1">
      <w:pPr>
        <w:tabs>
          <w:tab w:val="right" w:pos="9214"/>
        </w:tabs>
        <w:spacing w:line="48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243DF1" w:rsidRDefault="00243DF1" w:rsidP="00243DF1">
      <w:pPr>
        <w:tabs>
          <w:tab w:val="right" w:pos="9214"/>
        </w:tabs>
        <w:spacing w:line="480" w:lineRule="auto"/>
        <w:rPr>
          <w:rFonts w:ascii="Arial" w:hAnsi="Arial" w:cs="Arial"/>
          <w:sz w:val="20"/>
          <w:szCs w:val="20"/>
        </w:rPr>
      </w:pPr>
    </w:p>
    <w:p w:rsidR="00243DF1" w:rsidRDefault="00820C5B" w:rsidP="00243DF1">
      <w:pPr>
        <w:tabs>
          <w:tab w:val="right" w:pos="9214"/>
        </w:tabs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Welches sind zwei zentrale Aufgaben der SNB? </w:t>
      </w:r>
    </w:p>
    <w:p w:rsidR="00820C5B" w:rsidRDefault="00820C5B" w:rsidP="00243DF1">
      <w:pPr>
        <w:tabs>
          <w:tab w:val="right" w:pos="9214"/>
        </w:tabs>
        <w:spacing w:line="48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243DF1" w:rsidRDefault="00243DF1" w:rsidP="00243DF1">
      <w:pPr>
        <w:tabs>
          <w:tab w:val="right" w:pos="9214"/>
        </w:tabs>
        <w:spacing w:line="480" w:lineRule="auto"/>
        <w:rPr>
          <w:rFonts w:ascii="Arial" w:hAnsi="Arial" w:cs="Arial"/>
          <w:sz w:val="20"/>
          <w:szCs w:val="20"/>
        </w:rPr>
      </w:pPr>
    </w:p>
    <w:p w:rsidR="00243DF1" w:rsidRDefault="00820C5B" w:rsidP="00243DF1">
      <w:pPr>
        <w:tabs>
          <w:tab w:val="right" w:pos="9214"/>
        </w:tabs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Warum sind Edelmetalle als Zahlungsmittel geeignet? </w:t>
      </w:r>
    </w:p>
    <w:p w:rsidR="00820C5B" w:rsidRDefault="00820C5B" w:rsidP="00243DF1">
      <w:pPr>
        <w:tabs>
          <w:tab w:val="right" w:pos="9214"/>
        </w:tabs>
        <w:spacing w:line="48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243DF1" w:rsidRDefault="00243DF1" w:rsidP="00243DF1">
      <w:pPr>
        <w:tabs>
          <w:tab w:val="right" w:pos="9214"/>
        </w:tabs>
        <w:spacing w:line="480" w:lineRule="auto"/>
        <w:rPr>
          <w:rFonts w:ascii="Arial" w:hAnsi="Arial" w:cs="Arial"/>
          <w:sz w:val="20"/>
          <w:szCs w:val="20"/>
        </w:rPr>
      </w:pPr>
    </w:p>
    <w:p w:rsidR="00243DF1" w:rsidRDefault="00820C5B" w:rsidP="00243DF1">
      <w:pPr>
        <w:tabs>
          <w:tab w:val="right" w:pos="9214"/>
        </w:tabs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Wie entstand Papiergeld? </w:t>
      </w:r>
    </w:p>
    <w:p w:rsidR="00820C5B" w:rsidRDefault="00820C5B" w:rsidP="00243DF1">
      <w:pPr>
        <w:tabs>
          <w:tab w:val="right" w:pos="9214"/>
        </w:tabs>
        <w:spacing w:line="48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243DF1" w:rsidRDefault="00243DF1" w:rsidP="00243DF1">
      <w:pPr>
        <w:tabs>
          <w:tab w:val="right" w:pos="9214"/>
        </w:tabs>
        <w:spacing w:line="480" w:lineRule="auto"/>
        <w:rPr>
          <w:rFonts w:ascii="Arial" w:hAnsi="Arial" w:cs="Arial"/>
          <w:sz w:val="20"/>
          <w:szCs w:val="20"/>
        </w:rPr>
      </w:pPr>
    </w:p>
    <w:p w:rsidR="00243DF1" w:rsidRDefault="00820C5B" w:rsidP="00243DF1">
      <w:pPr>
        <w:tabs>
          <w:tab w:val="right" w:pos="9214"/>
        </w:tabs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Wie wichtig ist Gold heute für den Wert von Geld? </w:t>
      </w:r>
    </w:p>
    <w:p w:rsidR="00820C5B" w:rsidRPr="00820C5B" w:rsidRDefault="00820C5B" w:rsidP="00243DF1">
      <w:pPr>
        <w:tabs>
          <w:tab w:val="right" w:pos="9214"/>
        </w:tabs>
        <w:spacing w:line="48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7D5039" w:rsidRPr="00820C5B" w:rsidRDefault="007D5039" w:rsidP="00243DF1">
      <w:pPr>
        <w:spacing w:line="480" w:lineRule="auto"/>
        <w:rPr>
          <w:rFonts w:ascii="Arial" w:hAnsi="Arial" w:cs="Arial"/>
          <w:sz w:val="20"/>
          <w:szCs w:val="20"/>
        </w:rPr>
      </w:pPr>
    </w:p>
    <w:sectPr w:rsidR="007D5039" w:rsidRPr="00820C5B" w:rsidSect="00217D96">
      <w:headerReference w:type="default" r:id="rId25"/>
      <w:footerReference w:type="default" r:id="rId26"/>
      <w:pgSz w:w="11906" w:h="16838"/>
      <w:pgMar w:top="1134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028" w:rsidRDefault="00E77028" w:rsidP="00277737">
      <w:r>
        <w:separator/>
      </w:r>
    </w:p>
  </w:endnote>
  <w:endnote w:type="continuationSeparator" w:id="0">
    <w:p w:rsidR="00E77028" w:rsidRDefault="00E77028" w:rsidP="00277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60" w:type="dxa"/>
      <w:shd w:val="clear" w:color="auto" w:fill="EAEAE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55"/>
      <w:gridCol w:w="4635"/>
      <w:gridCol w:w="1970"/>
    </w:tblGrid>
    <w:tr w:rsidR="00BC147E" w:rsidTr="000B4053">
      <w:trPr>
        <w:trHeight w:val="227"/>
      </w:trPr>
      <w:tc>
        <w:tcPr>
          <w:tcW w:w="2754" w:type="dxa"/>
          <w:shd w:val="clear" w:color="auto" w:fill="C7C0B9"/>
          <w:vAlign w:val="center"/>
          <w:hideMark/>
        </w:tcPr>
        <w:p w:rsidR="00BC147E" w:rsidRDefault="00BC147E" w:rsidP="000B4053">
          <w:pPr>
            <w:pStyle w:val="Kopfzeile"/>
            <w:tabs>
              <w:tab w:val="left" w:pos="708"/>
            </w:tabs>
            <w:spacing w:line="276" w:lineRule="auto"/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BC147E" w:rsidRDefault="00BC147E" w:rsidP="000B4053">
          <w:pPr>
            <w:pStyle w:val="Kopfzeile"/>
            <w:tabs>
              <w:tab w:val="left" w:pos="708"/>
            </w:tabs>
            <w:spacing w:line="276" w:lineRule="auto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  <w:hideMark/>
        </w:tcPr>
        <w:p w:rsidR="00BC147E" w:rsidRDefault="00AE5798" w:rsidP="000B4053">
          <w:pPr>
            <w:pStyle w:val="Kopfzeile"/>
            <w:tabs>
              <w:tab w:val="left" w:pos="708"/>
            </w:tabs>
            <w:spacing w:line="276" w:lineRule="auto"/>
            <w:jc w:val="right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BC147E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91FE3">
            <w:rPr>
              <w:rFonts w:ascii="Arial" w:hAnsi="Arial"/>
              <w:b/>
              <w:noProof/>
              <w:sz w:val="16"/>
              <w:szCs w:val="16"/>
            </w:rPr>
            <w:t>1</w:t>
          </w:r>
          <w:r>
            <w:rPr>
              <w:rFonts w:ascii="Arial" w:hAnsi="Arial"/>
              <w:b/>
              <w:sz w:val="16"/>
              <w:szCs w:val="16"/>
            </w:rPr>
            <w:fldChar w:fldCharType="end"/>
          </w:r>
          <w:r w:rsidR="00BC147E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91FE3" w:rsidRPr="00B91FE3">
              <w:rPr>
                <w:rFonts w:ascii="Arial" w:hAnsi="Arial"/>
                <w:b/>
                <w:noProof/>
                <w:sz w:val="16"/>
                <w:szCs w:val="16"/>
              </w:rPr>
              <w:t>4</w:t>
            </w:r>
          </w:fldSimple>
        </w:p>
      </w:tc>
    </w:tr>
  </w:tbl>
  <w:p w:rsidR="00BC147E" w:rsidRDefault="00BC147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028" w:rsidRDefault="00E77028" w:rsidP="00277737">
      <w:r>
        <w:separator/>
      </w:r>
    </w:p>
  </w:footnote>
  <w:footnote w:type="continuationSeparator" w:id="0">
    <w:p w:rsidR="00E77028" w:rsidRDefault="00E77028" w:rsidP="002777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1050D9" w:rsidTr="008230D7">
      <w:trPr>
        <w:trHeight w:val="227"/>
      </w:trPr>
      <w:tc>
        <w:tcPr>
          <w:tcW w:w="9356" w:type="dxa"/>
          <w:gridSpan w:val="6"/>
          <w:vAlign w:val="center"/>
        </w:tcPr>
        <w:p w:rsidR="001050D9" w:rsidRPr="00092BCF" w:rsidRDefault="001050D9" w:rsidP="008230D7">
          <w:pPr>
            <w:pStyle w:val="Kopfzeile"/>
            <w:rPr>
              <w:rFonts w:ascii="Arial" w:hAnsi="Arial" w:cs="Arial"/>
            </w:rPr>
          </w:pPr>
        </w:p>
      </w:tc>
    </w:tr>
    <w:tr w:rsidR="001050D9" w:rsidTr="008230D7">
      <w:trPr>
        <w:trHeight w:hRule="exact" w:val="567"/>
      </w:trPr>
      <w:tc>
        <w:tcPr>
          <w:tcW w:w="3932" w:type="dxa"/>
          <w:gridSpan w:val="3"/>
          <w:vMerge w:val="restart"/>
        </w:tcPr>
        <w:p w:rsidR="001050D9" w:rsidRDefault="001050D9" w:rsidP="008230D7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2412000" cy="613271"/>
                <wp:effectExtent l="0" t="0" r="7620" b="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050D9" w:rsidRDefault="001050D9" w:rsidP="008230D7">
          <w:pPr>
            <w:pStyle w:val="Kopfzeile"/>
          </w:pPr>
        </w:p>
        <w:p w:rsidR="001050D9" w:rsidRPr="0008046F" w:rsidRDefault="001050D9" w:rsidP="008230D7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A5279E" w:rsidRDefault="00A5279E" w:rsidP="008230D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</w:p>
        <w:p w:rsidR="001050D9" w:rsidRPr="002D01FD" w:rsidRDefault="006465F1" w:rsidP="008230D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br/>
          </w:r>
        </w:p>
      </w:tc>
    </w:tr>
    <w:tr w:rsidR="001050D9" w:rsidTr="008230D7">
      <w:trPr>
        <w:trHeight w:hRule="exact" w:val="397"/>
      </w:trPr>
      <w:tc>
        <w:tcPr>
          <w:tcW w:w="3932" w:type="dxa"/>
          <w:gridSpan w:val="3"/>
          <w:vMerge/>
        </w:tcPr>
        <w:p w:rsidR="001050D9" w:rsidRDefault="001050D9" w:rsidP="008230D7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1050D9" w:rsidRPr="002D01FD" w:rsidRDefault="001050D9" w:rsidP="008230D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050D9" w:rsidTr="008230D7">
      <w:trPr>
        <w:trHeight w:hRule="exact" w:val="227"/>
      </w:trPr>
      <w:tc>
        <w:tcPr>
          <w:tcW w:w="9356" w:type="dxa"/>
          <w:gridSpan w:val="6"/>
        </w:tcPr>
        <w:p w:rsidR="001050D9" w:rsidRPr="00092BCF" w:rsidRDefault="001050D9" w:rsidP="008230D7">
          <w:pPr>
            <w:pStyle w:val="Kopfzeile"/>
            <w:rPr>
              <w:rFonts w:ascii="Arial" w:hAnsi="Arial" w:cs="Arial"/>
            </w:rPr>
          </w:pPr>
        </w:p>
      </w:tc>
    </w:tr>
    <w:tr w:rsidR="001050D9" w:rsidTr="008230D7">
      <w:trPr>
        <w:trHeight w:hRule="exact" w:val="227"/>
      </w:trPr>
      <w:tc>
        <w:tcPr>
          <w:tcW w:w="2762" w:type="dxa"/>
          <w:vMerge w:val="restart"/>
          <w:vAlign w:val="center"/>
        </w:tcPr>
        <w:p w:rsidR="001050D9" w:rsidRDefault="00CE1DE2" w:rsidP="008230D7">
          <w:pPr>
            <w:pStyle w:val="Kopfzeile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-1002665</wp:posOffset>
                </wp:positionV>
                <wp:extent cx="1664335" cy="939800"/>
                <wp:effectExtent l="19050" t="0" r="0" b="0"/>
                <wp:wrapTight wrapText="bothSides">
                  <wp:wrapPolygon edited="0">
                    <wp:start x="-247" y="0"/>
                    <wp:lineTo x="-247" y="21016"/>
                    <wp:lineTo x="21509" y="21016"/>
                    <wp:lineTo x="21509" y="0"/>
                    <wp:lineTo x="-247" y="0"/>
                  </wp:wrapPolygon>
                </wp:wrapTight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2" r="292"/>
                        <a:stretch/>
                      </pic:blipFill>
                      <pic:spPr bwMode="auto">
                        <a:xfrm>
                          <a:off x="0" y="0"/>
                          <a:ext cx="1664335" cy="9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0" w:type="dxa"/>
          <w:vMerge w:val="restart"/>
        </w:tcPr>
        <w:p w:rsidR="001050D9" w:rsidRDefault="001050D9" w:rsidP="008230D7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1050D9" w:rsidRPr="002D01FD" w:rsidRDefault="001050D9" w:rsidP="008230D7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746" w:type="dxa"/>
          <w:shd w:val="clear" w:color="auto" w:fill="C7C0B9"/>
          <w:vAlign w:val="center"/>
        </w:tcPr>
        <w:p w:rsidR="001050D9" w:rsidRPr="002D01FD" w:rsidRDefault="001050D9" w:rsidP="008230D7">
          <w:pPr>
            <w:pStyle w:val="Kopfzeile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1050D9" w:rsidTr="008230D7">
      <w:trPr>
        <w:trHeight w:hRule="exact" w:val="680"/>
      </w:trPr>
      <w:tc>
        <w:tcPr>
          <w:tcW w:w="2762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170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1050D9" w:rsidRDefault="00941832" w:rsidP="008230D7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Technikwelten (28</w:t>
          </w:r>
          <w:r w:rsidR="003B7D35">
            <w:rPr>
              <w:rFonts w:ascii="Arial" w:hAnsi="Arial" w:cs="Arial"/>
              <w:b/>
              <w:sz w:val="24"/>
              <w:szCs w:val="24"/>
            </w:rPr>
            <w:t>)</w:t>
          </w:r>
        </w:p>
        <w:p w:rsidR="003B7D35" w:rsidRPr="003B7D35" w:rsidRDefault="00CE1DE2" w:rsidP="008230D7">
          <w:pPr>
            <w:pStyle w:val="Kopfzeile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Münzen</w:t>
          </w:r>
          <w:r w:rsidR="006500CA">
            <w:rPr>
              <w:rFonts w:ascii="Arial" w:hAnsi="Arial" w:cs="Arial"/>
            </w:rPr>
            <w:t xml:space="preserve"> </w:t>
          </w:r>
        </w:p>
      </w:tc>
    </w:tr>
    <w:tr w:rsidR="001050D9" w:rsidTr="008230D7">
      <w:trPr>
        <w:trHeight w:hRule="exact" w:val="567"/>
      </w:trPr>
      <w:tc>
        <w:tcPr>
          <w:tcW w:w="2762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170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1050D9" w:rsidRPr="00566D69" w:rsidRDefault="00CE1DE2" w:rsidP="008230D7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08:45</w:t>
          </w:r>
          <w:r w:rsidR="00B82F46">
            <w:rPr>
              <w:rFonts w:ascii="Arial" w:hAnsi="Arial"/>
              <w:sz w:val="18"/>
              <w:szCs w:val="18"/>
            </w:rPr>
            <w:t xml:space="preserve"> </w:t>
          </w:r>
          <w:r w:rsidR="001050D9" w:rsidRPr="00566D69">
            <w:rPr>
              <w:rFonts w:ascii="Arial" w:hAnsi="Arial"/>
              <w:sz w:val="18"/>
              <w:szCs w:val="18"/>
            </w:rPr>
            <w:t>Minuten</w:t>
          </w:r>
        </w:p>
      </w:tc>
    </w:tr>
  </w:tbl>
  <w:p w:rsidR="00277737" w:rsidRPr="001050D9" w:rsidRDefault="00277737" w:rsidP="001050D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C78E6"/>
    <w:multiLevelType w:val="hybridMultilevel"/>
    <w:tmpl w:val="DAAE078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F2831"/>
    <w:multiLevelType w:val="hybridMultilevel"/>
    <w:tmpl w:val="3B243B7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2A29A0"/>
    <w:multiLevelType w:val="hybridMultilevel"/>
    <w:tmpl w:val="366C3810"/>
    <w:lvl w:ilvl="0" w:tplc="85A827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0E2372"/>
    <w:multiLevelType w:val="hybridMultilevel"/>
    <w:tmpl w:val="EB8A92EE"/>
    <w:lvl w:ilvl="0" w:tplc="74F8E286">
      <w:start w:val="2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A8D"/>
    <w:rsid w:val="00024AAC"/>
    <w:rsid w:val="00052D90"/>
    <w:rsid w:val="00062D97"/>
    <w:rsid w:val="000C4C03"/>
    <w:rsid w:val="001050D9"/>
    <w:rsid w:val="00117123"/>
    <w:rsid w:val="00135C8D"/>
    <w:rsid w:val="00140CA7"/>
    <w:rsid w:val="0014149B"/>
    <w:rsid w:val="001D75C2"/>
    <w:rsid w:val="00217D96"/>
    <w:rsid w:val="00243DF1"/>
    <w:rsid w:val="0026788B"/>
    <w:rsid w:val="00277737"/>
    <w:rsid w:val="002A43FB"/>
    <w:rsid w:val="002C40F6"/>
    <w:rsid w:val="00325E7A"/>
    <w:rsid w:val="00336106"/>
    <w:rsid w:val="00351FB4"/>
    <w:rsid w:val="0038169F"/>
    <w:rsid w:val="003B7D35"/>
    <w:rsid w:val="003F1038"/>
    <w:rsid w:val="003F7A8D"/>
    <w:rsid w:val="00412264"/>
    <w:rsid w:val="004413BA"/>
    <w:rsid w:val="004619D8"/>
    <w:rsid w:val="0048694A"/>
    <w:rsid w:val="004942DE"/>
    <w:rsid w:val="004A03DD"/>
    <w:rsid w:val="00514471"/>
    <w:rsid w:val="00544FCC"/>
    <w:rsid w:val="00545AB3"/>
    <w:rsid w:val="00552271"/>
    <w:rsid w:val="0055333A"/>
    <w:rsid w:val="005C65D0"/>
    <w:rsid w:val="005E1793"/>
    <w:rsid w:val="006465F1"/>
    <w:rsid w:val="006500CA"/>
    <w:rsid w:val="00670AED"/>
    <w:rsid w:val="00686218"/>
    <w:rsid w:val="006B272B"/>
    <w:rsid w:val="006B7305"/>
    <w:rsid w:val="00716A34"/>
    <w:rsid w:val="00726174"/>
    <w:rsid w:val="00787CBE"/>
    <w:rsid w:val="00797C9F"/>
    <w:rsid w:val="007D5039"/>
    <w:rsid w:val="007F26B4"/>
    <w:rsid w:val="007F6239"/>
    <w:rsid w:val="00820C5B"/>
    <w:rsid w:val="00826A11"/>
    <w:rsid w:val="00863EA5"/>
    <w:rsid w:val="00881059"/>
    <w:rsid w:val="008F0F10"/>
    <w:rsid w:val="00941832"/>
    <w:rsid w:val="00950777"/>
    <w:rsid w:val="00972337"/>
    <w:rsid w:val="00995FC6"/>
    <w:rsid w:val="009A65C5"/>
    <w:rsid w:val="009A6BBB"/>
    <w:rsid w:val="009C2DF1"/>
    <w:rsid w:val="009C32CB"/>
    <w:rsid w:val="00A1126D"/>
    <w:rsid w:val="00A23A83"/>
    <w:rsid w:val="00A36610"/>
    <w:rsid w:val="00A5279E"/>
    <w:rsid w:val="00A56A07"/>
    <w:rsid w:val="00A5754D"/>
    <w:rsid w:val="00A64953"/>
    <w:rsid w:val="00A72753"/>
    <w:rsid w:val="00AB2EFE"/>
    <w:rsid w:val="00AE5798"/>
    <w:rsid w:val="00AF4F3D"/>
    <w:rsid w:val="00B457C9"/>
    <w:rsid w:val="00B7798A"/>
    <w:rsid w:val="00B82F46"/>
    <w:rsid w:val="00B91FE3"/>
    <w:rsid w:val="00BC147E"/>
    <w:rsid w:val="00BD2376"/>
    <w:rsid w:val="00BF2029"/>
    <w:rsid w:val="00CA4900"/>
    <w:rsid w:val="00CE1DE2"/>
    <w:rsid w:val="00D230DE"/>
    <w:rsid w:val="00D73A64"/>
    <w:rsid w:val="00D93BE7"/>
    <w:rsid w:val="00DA5F74"/>
    <w:rsid w:val="00DF65F3"/>
    <w:rsid w:val="00E67644"/>
    <w:rsid w:val="00E77028"/>
    <w:rsid w:val="00E969FF"/>
    <w:rsid w:val="00EA062E"/>
    <w:rsid w:val="00EC507F"/>
    <w:rsid w:val="00ED102C"/>
    <w:rsid w:val="00EE6600"/>
    <w:rsid w:val="00F05353"/>
    <w:rsid w:val="00F0658D"/>
    <w:rsid w:val="00F0769C"/>
    <w:rsid w:val="00F322AD"/>
    <w:rsid w:val="00F55AF7"/>
    <w:rsid w:val="00F76178"/>
    <w:rsid w:val="00FA2FE8"/>
    <w:rsid w:val="00FA3C44"/>
    <w:rsid w:val="00FE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E1DE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A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A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737"/>
  </w:style>
  <w:style w:type="paragraph" w:styleId="Fuzeile">
    <w:name w:val="footer"/>
    <w:basedOn w:val="Standard"/>
    <w:link w:val="Fu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737"/>
  </w:style>
  <w:style w:type="table" w:styleId="Tabellenraster">
    <w:name w:val="Table Grid"/>
    <w:basedOn w:val="NormaleTabelle"/>
    <w:uiPriority w:val="59"/>
    <w:rsid w:val="00277737"/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F26B4"/>
    <w:pPr>
      <w:ind w:left="720"/>
      <w:contextualSpacing/>
    </w:pPr>
  </w:style>
  <w:style w:type="character" w:customStyle="1" w:styleId="hnpara">
    <w:name w:val="hn_para"/>
    <w:basedOn w:val="Absatz-Standardschriftart"/>
    <w:rsid w:val="00DF65F3"/>
  </w:style>
  <w:style w:type="character" w:styleId="Hyperlink">
    <w:name w:val="Hyperlink"/>
    <w:basedOn w:val="Absatz-Standardschriftart"/>
    <w:uiPriority w:val="99"/>
    <w:unhideWhenUsed/>
    <w:rsid w:val="007D50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E1DE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A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A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737"/>
  </w:style>
  <w:style w:type="paragraph" w:styleId="Fuzeile">
    <w:name w:val="footer"/>
    <w:basedOn w:val="Standard"/>
    <w:link w:val="Fu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737"/>
  </w:style>
  <w:style w:type="table" w:styleId="Tabellenraster">
    <w:name w:val="Table Grid"/>
    <w:basedOn w:val="NormaleTabelle"/>
    <w:uiPriority w:val="59"/>
    <w:rsid w:val="00277737"/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F26B4"/>
    <w:pPr>
      <w:ind w:left="720"/>
      <w:contextualSpacing/>
    </w:pPr>
  </w:style>
  <w:style w:type="character" w:customStyle="1" w:styleId="hnpara">
    <w:name w:val="hn_para"/>
    <w:basedOn w:val="Absatz-Standardschriftart"/>
    <w:rsid w:val="00DF65F3"/>
  </w:style>
  <w:style w:type="character" w:styleId="Hyperlink">
    <w:name w:val="Hyperlink"/>
    <w:basedOn w:val="Absatz-Standardschriftart"/>
    <w:uiPriority w:val="99"/>
    <w:unhideWhenUsed/>
    <w:rsid w:val="007D50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snb.ch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swissmint.ch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ED364E-9684-45FF-8AF0-DD202103B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C7714D50.dotm</Template>
  <TotalTime>0</TotalTime>
  <Pages>4</Pages>
  <Words>492</Words>
  <Characters>3019</Characters>
  <Application>Microsoft Office Word</Application>
  <DocSecurity>0</DocSecurity>
  <Lines>177</Lines>
  <Paragraphs>79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Technikwelten, Folge 28, Arbeitsblatt</vt:lpstr>
    </vt:vector>
  </TitlesOfParts>
  <Company>Hewlett-Packard</Company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Technikwelten, Folge 28, Arbeitsblatt</dc:title>
  <dc:creator>Hoegger</dc:creator>
  <cp:keywords>Schnellstrasse; Verkehr; Baustelle; Beton; Strassenbau; Asphalt; Münze; Geld; Gips; Rohling; Prägung; </cp:keywords>
  <cp:lastModifiedBy>Bargetze, Sandra (SRF)</cp:lastModifiedBy>
  <cp:revision>28</cp:revision>
  <dcterms:created xsi:type="dcterms:W3CDTF">2013-02-24T10:33:00Z</dcterms:created>
  <dcterms:modified xsi:type="dcterms:W3CDTF">2013-06-03T12:27:00Z</dcterms:modified>
</cp:coreProperties>
</file>