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5A0F97" w:rsidP="00CB15CC">
            <w:pPr>
              <w:ind w:left="708" w:hanging="708"/>
              <w:rPr>
                <w:rFonts w:ascii="Arial" w:hAnsi="Arial"/>
                <w:sz w:val="26"/>
              </w:rPr>
            </w:pPr>
            <w:r>
              <w:rPr>
                <w:rFonts w:ascii="Arial" w:hAnsi="Arial"/>
                <w:noProof/>
                <w:lang w:eastAsia="de-CH"/>
              </w:rPr>
              <w:drawing>
                <wp:inline distT="0" distB="0" distL="0" distR="0" wp14:anchorId="4F257152" wp14:editId="6A792DA1">
                  <wp:extent cx="2494915" cy="697865"/>
                  <wp:effectExtent l="19050" t="0" r="635" b="0"/>
                  <wp:docPr id="1"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9" cstate="print"/>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C70504" w:rsidP="00E03A9D">
            <w:pPr>
              <w:pStyle w:val="berschrift4"/>
              <w:spacing w:after="40"/>
              <w:jc w:val="right"/>
            </w:pPr>
            <w:r>
              <w:t xml:space="preserve">Solutions </w:t>
            </w:r>
            <w:proofErr w:type="spellStart"/>
            <w:r>
              <w:t>to</w:t>
            </w:r>
            <w:proofErr w:type="spellEnd"/>
            <w:r>
              <w:t xml:space="preserve"> </w:t>
            </w:r>
            <w:proofErr w:type="spellStart"/>
            <w:r>
              <w:t>the</w:t>
            </w:r>
            <w:proofErr w:type="spellEnd"/>
            <w:r>
              <w:t xml:space="preserve"> </w:t>
            </w:r>
            <w:proofErr w:type="spellStart"/>
            <w:r>
              <w:t>worksheet</w:t>
            </w:r>
            <w:proofErr w:type="spellEnd"/>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A427DC" w:rsidRPr="00BA744B" w:rsidTr="00086C9A">
        <w:trPr>
          <w:cantSplit/>
          <w:trHeight w:val="35"/>
        </w:trPr>
        <w:tc>
          <w:tcPr>
            <w:tcW w:w="2770" w:type="dxa"/>
            <w:vMerge w:val="restart"/>
            <w:vAlign w:val="center"/>
          </w:tcPr>
          <w:p w:rsidR="00A427DC" w:rsidRPr="00BA744B" w:rsidRDefault="00EA575F" w:rsidP="00086C9A">
            <w:pPr>
              <w:tabs>
                <w:tab w:val="right" w:pos="9072"/>
              </w:tabs>
              <w:jc w:val="center"/>
              <w:rPr>
                <w:rFonts w:ascii="Arial" w:hAnsi="Arial"/>
                <w:sz w:val="10"/>
              </w:rPr>
            </w:pPr>
            <w:r>
              <w:rPr>
                <w:rFonts w:ascii="Arial" w:hAnsi="Arial"/>
                <w:b/>
                <w:bCs/>
                <w:noProof/>
                <w:color w:val="000000"/>
                <w:sz w:val="20"/>
                <w:lang w:eastAsia="de-CH"/>
              </w:rPr>
              <w:drawing>
                <wp:inline distT="0" distB="0" distL="0" distR="0" wp14:anchorId="45D86755" wp14:editId="1A010CA9">
                  <wp:extent cx="1666875" cy="1209675"/>
                  <wp:effectExtent l="0" t="0" r="0" b="0"/>
                  <wp:docPr id="3" name="Grafik 3" descr="C:\Users\winklean\Desktop\3520_es_making_provision\3520_img\3452_img_b_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klean\Desktop\3520_es_making_provision\3520_img\3452_img_b_f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1209675"/>
                          </a:xfrm>
                          <a:prstGeom prst="rect">
                            <a:avLst/>
                          </a:prstGeom>
                          <a:noFill/>
                          <a:ln>
                            <a:noFill/>
                          </a:ln>
                        </pic:spPr>
                      </pic:pic>
                    </a:graphicData>
                  </a:graphic>
                </wp:inline>
              </w:drawing>
            </w:r>
          </w:p>
        </w:tc>
        <w:tc>
          <w:tcPr>
            <w:tcW w:w="180" w:type="dxa"/>
            <w:vMerge w:val="restart"/>
            <w:vAlign w:val="center"/>
          </w:tcPr>
          <w:p w:rsidR="00A427DC" w:rsidRPr="00BA744B" w:rsidRDefault="00A427DC" w:rsidP="00086C9A">
            <w:pPr>
              <w:tabs>
                <w:tab w:val="right" w:pos="9072"/>
              </w:tabs>
              <w:jc w:val="center"/>
              <w:rPr>
                <w:rFonts w:ascii="Arial" w:hAnsi="Arial"/>
                <w:sz w:val="10"/>
              </w:rPr>
            </w:pPr>
          </w:p>
        </w:tc>
        <w:tc>
          <w:tcPr>
            <w:tcW w:w="3641" w:type="dxa"/>
            <w:gridSpan w:val="3"/>
            <w:shd w:val="clear" w:color="auto" w:fill="C7C0B9"/>
          </w:tcPr>
          <w:p w:rsidR="00A427DC" w:rsidRPr="00BA744B" w:rsidRDefault="00A427DC" w:rsidP="00BA744B">
            <w:pPr>
              <w:rPr>
                <w:rFonts w:ascii="Arial" w:hAnsi="Arial"/>
                <w:sz w:val="18"/>
                <w:highlight w:val="lightGray"/>
              </w:rPr>
            </w:pPr>
          </w:p>
        </w:tc>
        <w:tc>
          <w:tcPr>
            <w:tcW w:w="2624" w:type="dxa"/>
            <w:shd w:val="clear" w:color="auto" w:fill="C7C0B9"/>
          </w:tcPr>
          <w:p w:rsidR="00A427DC" w:rsidRPr="00BA744B" w:rsidRDefault="00A427DC" w:rsidP="00F92083">
            <w:pPr>
              <w:ind w:left="708" w:hanging="708"/>
              <w:jc w:val="right"/>
              <w:rPr>
                <w:rFonts w:ascii="Arial" w:hAnsi="Arial"/>
                <w:sz w:val="18"/>
              </w:rPr>
            </w:pPr>
          </w:p>
        </w:tc>
      </w:tr>
      <w:tr w:rsidR="00EA575F" w:rsidRPr="00BA744B" w:rsidTr="00086C9A">
        <w:trPr>
          <w:cantSplit/>
          <w:trHeight w:hRule="exact" w:val="600"/>
        </w:trPr>
        <w:tc>
          <w:tcPr>
            <w:tcW w:w="2770" w:type="dxa"/>
            <w:vMerge/>
            <w:vAlign w:val="center"/>
          </w:tcPr>
          <w:p w:rsidR="00EA575F" w:rsidRPr="00BA744B" w:rsidRDefault="00EA575F" w:rsidP="00086C9A">
            <w:pPr>
              <w:tabs>
                <w:tab w:val="right" w:pos="9072"/>
              </w:tabs>
              <w:jc w:val="center"/>
              <w:rPr>
                <w:rFonts w:ascii="Arial" w:hAnsi="Arial"/>
                <w:sz w:val="10"/>
              </w:rPr>
            </w:pPr>
          </w:p>
        </w:tc>
        <w:tc>
          <w:tcPr>
            <w:tcW w:w="180" w:type="dxa"/>
            <w:vMerge/>
            <w:vAlign w:val="center"/>
          </w:tcPr>
          <w:p w:rsidR="00EA575F" w:rsidRPr="00BA744B" w:rsidRDefault="00EA575F" w:rsidP="00086C9A">
            <w:pPr>
              <w:tabs>
                <w:tab w:val="right" w:pos="9072"/>
              </w:tabs>
              <w:jc w:val="center"/>
              <w:rPr>
                <w:rFonts w:ascii="Arial" w:hAnsi="Arial"/>
                <w:sz w:val="10"/>
              </w:rPr>
            </w:pPr>
          </w:p>
        </w:tc>
        <w:tc>
          <w:tcPr>
            <w:tcW w:w="6265" w:type="dxa"/>
            <w:gridSpan w:val="4"/>
            <w:shd w:val="clear" w:color="auto" w:fill="EAEAEA"/>
          </w:tcPr>
          <w:p w:rsidR="00EA575F" w:rsidRPr="000422B0" w:rsidRDefault="00EA575F" w:rsidP="00384796">
            <w:pPr>
              <w:rPr>
                <w:rFonts w:ascii="Arial" w:hAnsi="Arial"/>
                <w:b/>
                <w:bCs/>
                <w:sz w:val="26"/>
                <w:lang w:val="en-GB"/>
              </w:rPr>
            </w:pPr>
          </w:p>
          <w:p w:rsidR="00EA575F" w:rsidRPr="0058037E" w:rsidRDefault="00EA575F" w:rsidP="00384796">
            <w:pPr>
              <w:pStyle w:val="berschrift6"/>
              <w:rPr>
                <w:color w:val="auto"/>
                <w:sz w:val="26"/>
                <w:highlight w:val="lightGray"/>
              </w:rPr>
            </w:pPr>
            <w:r>
              <w:rPr>
                <w:color w:val="auto"/>
                <w:sz w:val="26"/>
              </w:rPr>
              <w:t xml:space="preserve">Economy </w:t>
            </w:r>
            <w:proofErr w:type="spellStart"/>
            <w:r>
              <w:rPr>
                <w:color w:val="auto"/>
                <w:sz w:val="26"/>
              </w:rPr>
              <w:t>and</w:t>
            </w:r>
            <w:proofErr w:type="spellEnd"/>
            <w:r>
              <w:rPr>
                <w:color w:val="auto"/>
                <w:sz w:val="26"/>
              </w:rPr>
              <w:t xml:space="preserve"> </w:t>
            </w:r>
            <w:proofErr w:type="spellStart"/>
            <w:r>
              <w:rPr>
                <w:color w:val="auto"/>
                <w:sz w:val="26"/>
              </w:rPr>
              <w:t>society</w:t>
            </w:r>
            <w:proofErr w:type="spellEnd"/>
          </w:p>
        </w:tc>
      </w:tr>
      <w:tr w:rsidR="00EA575F" w:rsidRPr="00BA744B" w:rsidTr="00086C9A">
        <w:trPr>
          <w:cantSplit/>
          <w:trHeight w:val="1100"/>
        </w:trPr>
        <w:tc>
          <w:tcPr>
            <w:tcW w:w="2770" w:type="dxa"/>
            <w:vMerge/>
            <w:tcBorders>
              <w:bottom w:val="nil"/>
            </w:tcBorders>
            <w:vAlign w:val="center"/>
          </w:tcPr>
          <w:p w:rsidR="00EA575F" w:rsidRPr="00BA744B" w:rsidRDefault="00EA575F" w:rsidP="00086C9A">
            <w:pPr>
              <w:tabs>
                <w:tab w:val="right" w:pos="9072"/>
              </w:tabs>
              <w:jc w:val="center"/>
              <w:rPr>
                <w:rFonts w:ascii="Arial" w:hAnsi="Arial"/>
                <w:sz w:val="10"/>
              </w:rPr>
            </w:pPr>
          </w:p>
        </w:tc>
        <w:tc>
          <w:tcPr>
            <w:tcW w:w="180" w:type="dxa"/>
            <w:vMerge/>
            <w:tcBorders>
              <w:bottom w:val="nil"/>
            </w:tcBorders>
            <w:vAlign w:val="center"/>
          </w:tcPr>
          <w:p w:rsidR="00EA575F" w:rsidRPr="00BA744B" w:rsidRDefault="00EA575F" w:rsidP="00086C9A">
            <w:pPr>
              <w:tabs>
                <w:tab w:val="right" w:pos="9072"/>
              </w:tabs>
              <w:jc w:val="center"/>
              <w:rPr>
                <w:rFonts w:ascii="Arial" w:hAnsi="Arial"/>
                <w:sz w:val="10"/>
              </w:rPr>
            </w:pPr>
          </w:p>
        </w:tc>
        <w:tc>
          <w:tcPr>
            <w:tcW w:w="6265" w:type="dxa"/>
            <w:gridSpan w:val="4"/>
            <w:tcBorders>
              <w:bottom w:val="nil"/>
            </w:tcBorders>
            <w:shd w:val="clear" w:color="auto" w:fill="EAEAEA"/>
          </w:tcPr>
          <w:p w:rsidR="00EA575F" w:rsidRPr="000422B0" w:rsidRDefault="00EA575F" w:rsidP="00384796">
            <w:pPr>
              <w:rPr>
                <w:rFonts w:ascii="Arial" w:hAnsi="Arial"/>
                <w:sz w:val="20"/>
                <w:lang w:val="en-GB"/>
              </w:rPr>
            </w:pPr>
            <w:r>
              <w:rPr>
                <w:rFonts w:ascii="Arial" w:hAnsi="Arial"/>
                <w:sz w:val="20"/>
                <w:lang w:val="en-GB"/>
              </w:rPr>
              <w:t>Making provision (4)</w:t>
            </w:r>
          </w:p>
          <w:p w:rsidR="00EA575F" w:rsidRPr="000422B0" w:rsidRDefault="00EA575F" w:rsidP="00384796">
            <w:pPr>
              <w:rPr>
                <w:rFonts w:ascii="Arial" w:hAnsi="Arial"/>
                <w:sz w:val="20"/>
                <w:lang w:val="en-GB"/>
              </w:rPr>
            </w:pPr>
          </w:p>
          <w:p w:rsidR="00EA575F" w:rsidRPr="000422B0" w:rsidRDefault="00EA575F" w:rsidP="00384796">
            <w:pPr>
              <w:rPr>
                <w:rFonts w:ascii="Arial" w:hAnsi="Arial"/>
                <w:sz w:val="20"/>
                <w:lang w:val="en-GB"/>
              </w:rPr>
            </w:pPr>
            <w:bookmarkStart w:id="0" w:name="_GoBack"/>
            <w:bookmarkEnd w:id="0"/>
          </w:p>
          <w:p w:rsidR="00EA575F" w:rsidRPr="000422B0" w:rsidRDefault="00EA575F" w:rsidP="00384796">
            <w:pPr>
              <w:rPr>
                <w:rFonts w:ascii="Arial" w:hAnsi="Arial"/>
                <w:highlight w:val="lightGray"/>
                <w:lang w:val="en-GB"/>
              </w:rPr>
            </w:pPr>
          </w:p>
        </w:tc>
      </w:tr>
    </w:tbl>
    <w:p w:rsidR="00480092" w:rsidRPr="00BA744B"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EA575F" w:rsidRPr="00BA744B" w:rsidTr="00A82058">
        <w:tc>
          <w:tcPr>
            <w:tcW w:w="2777" w:type="dxa"/>
          </w:tcPr>
          <w:p w:rsidR="00EA575F" w:rsidRPr="00BA744B" w:rsidRDefault="00EA575F">
            <w:pPr>
              <w:pStyle w:val="Kopfzeile"/>
              <w:tabs>
                <w:tab w:val="clear" w:pos="4536"/>
                <w:tab w:val="clear" w:pos="9072"/>
              </w:tabs>
              <w:jc w:val="right"/>
              <w:rPr>
                <w:rFonts w:ascii="Arial" w:hAnsi="Arial"/>
                <w:b/>
                <w:bCs/>
                <w:sz w:val="20"/>
              </w:rPr>
            </w:pPr>
          </w:p>
        </w:tc>
        <w:tc>
          <w:tcPr>
            <w:tcW w:w="180" w:type="dxa"/>
          </w:tcPr>
          <w:p w:rsidR="00EA575F" w:rsidRPr="00BA744B" w:rsidRDefault="00EA575F">
            <w:pPr>
              <w:pStyle w:val="Kopfzeile"/>
              <w:tabs>
                <w:tab w:val="clear" w:pos="4536"/>
                <w:tab w:val="clear" w:pos="9072"/>
              </w:tabs>
              <w:rPr>
                <w:rFonts w:ascii="Arial" w:hAnsi="Arial"/>
                <w:sz w:val="20"/>
              </w:rPr>
            </w:pPr>
          </w:p>
        </w:tc>
        <w:tc>
          <w:tcPr>
            <w:tcW w:w="6258" w:type="dxa"/>
          </w:tcPr>
          <w:p w:rsidR="00EA575F" w:rsidRPr="00E50B76" w:rsidRDefault="00EA575F" w:rsidP="00384796">
            <w:pPr>
              <w:pStyle w:val="Default"/>
              <w:rPr>
                <w:sz w:val="20"/>
                <w:szCs w:val="20"/>
                <w:lang w:val="en-GB"/>
              </w:rPr>
            </w:pPr>
            <w:r w:rsidRPr="00E50B76">
              <w:rPr>
                <w:b/>
                <w:bCs/>
                <w:sz w:val="20"/>
                <w:szCs w:val="20"/>
                <w:lang w:val="en-GB"/>
              </w:rPr>
              <w:t xml:space="preserve">1. How can we provide for the future? What suggestions do the young people in the film make? What are your own ideas? </w:t>
            </w:r>
          </w:p>
          <w:p w:rsidR="00EA575F" w:rsidRDefault="00EA575F" w:rsidP="00384796">
            <w:pPr>
              <w:pStyle w:val="Default"/>
              <w:rPr>
                <w:sz w:val="20"/>
                <w:szCs w:val="20"/>
                <w:lang w:val="en-GB"/>
              </w:rPr>
            </w:pPr>
            <w:r w:rsidRPr="00E50B76">
              <w:rPr>
                <w:sz w:val="20"/>
                <w:szCs w:val="20"/>
                <w:lang w:val="en-GB"/>
              </w:rPr>
              <w:t>By hoarding food, buying real estate, securities, shares or precious metals like gold. In short, by acquiring something at a good price whose value will later increase. But you can also make provision for your health – by maintaining a healthy diet or by doing sports. Plus individual answers.</w:t>
            </w:r>
          </w:p>
          <w:p w:rsidR="00EA575F" w:rsidRPr="00E50B76" w:rsidRDefault="00EA575F" w:rsidP="00384796">
            <w:pPr>
              <w:pStyle w:val="Default"/>
              <w:rPr>
                <w:sz w:val="20"/>
                <w:szCs w:val="20"/>
                <w:lang w:val="en-GB"/>
              </w:rPr>
            </w:pPr>
            <w:r w:rsidRPr="00E50B76">
              <w:rPr>
                <w:sz w:val="20"/>
                <w:szCs w:val="20"/>
                <w:lang w:val="en-GB"/>
              </w:rPr>
              <w:t xml:space="preserve"> </w:t>
            </w:r>
          </w:p>
          <w:p w:rsidR="00EA575F" w:rsidRPr="00E50B76" w:rsidRDefault="00EA575F" w:rsidP="00384796">
            <w:pPr>
              <w:pStyle w:val="Default"/>
              <w:rPr>
                <w:sz w:val="20"/>
                <w:szCs w:val="20"/>
                <w:lang w:val="en-GB"/>
              </w:rPr>
            </w:pPr>
            <w:r w:rsidRPr="00E50B76">
              <w:rPr>
                <w:b/>
                <w:bCs/>
                <w:sz w:val="20"/>
                <w:szCs w:val="20"/>
                <w:lang w:val="en-GB"/>
              </w:rPr>
              <w:t xml:space="preserve">2. What examples from the natural world does the film list? What examples can </w:t>
            </w:r>
            <w:r w:rsidRPr="00E50B76">
              <w:rPr>
                <w:b/>
                <w:bCs/>
                <w:i/>
                <w:iCs/>
                <w:sz w:val="20"/>
                <w:szCs w:val="20"/>
                <w:lang w:val="en-GB"/>
              </w:rPr>
              <w:t xml:space="preserve">you </w:t>
            </w:r>
            <w:r w:rsidRPr="00E50B76">
              <w:rPr>
                <w:b/>
                <w:bCs/>
                <w:sz w:val="20"/>
                <w:szCs w:val="20"/>
                <w:lang w:val="en-GB"/>
              </w:rPr>
              <w:t xml:space="preserve">think of? </w:t>
            </w:r>
          </w:p>
          <w:p w:rsidR="00EA575F" w:rsidRDefault="00EA575F" w:rsidP="00384796">
            <w:pPr>
              <w:pStyle w:val="Default"/>
              <w:rPr>
                <w:sz w:val="20"/>
                <w:szCs w:val="20"/>
                <w:lang w:val="en-GB"/>
              </w:rPr>
            </w:pPr>
            <w:r w:rsidRPr="00E50B76">
              <w:rPr>
                <w:sz w:val="20"/>
                <w:szCs w:val="20"/>
                <w:lang w:val="en-GB"/>
              </w:rPr>
              <w:t xml:space="preserve">The hamster. Plus individual answers. </w:t>
            </w:r>
          </w:p>
          <w:p w:rsidR="00EA575F" w:rsidRPr="00E50B76" w:rsidRDefault="00EA575F" w:rsidP="00384796">
            <w:pPr>
              <w:pStyle w:val="Default"/>
              <w:rPr>
                <w:sz w:val="20"/>
                <w:szCs w:val="20"/>
                <w:lang w:val="en-GB"/>
              </w:rPr>
            </w:pPr>
          </w:p>
          <w:p w:rsidR="00EA575F" w:rsidRPr="00E50B76" w:rsidRDefault="00EA575F" w:rsidP="00384796">
            <w:pPr>
              <w:pStyle w:val="Default"/>
              <w:rPr>
                <w:sz w:val="20"/>
                <w:szCs w:val="20"/>
                <w:lang w:val="en-GB"/>
              </w:rPr>
            </w:pPr>
            <w:r w:rsidRPr="00E50B76">
              <w:rPr>
                <w:b/>
                <w:bCs/>
                <w:sz w:val="20"/>
                <w:szCs w:val="20"/>
                <w:lang w:val="en-GB"/>
              </w:rPr>
              <w:t xml:space="preserve">3. How does Anton </w:t>
            </w:r>
            <w:proofErr w:type="spellStart"/>
            <w:r w:rsidRPr="00E50B76">
              <w:rPr>
                <w:b/>
                <w:bCs/>
                <w:sz w:val="20"/>
                <w:szCs w:val="20"/>
                <w:lang w:val="en-GB"/>
              </w:rPr>
              <w:t>Streit</w:t>
            </w:r>
            <w:proofErr w:type="spellEnd"/>
            <w:r w:rsidRPr="00E50B76">
              <w:rPr>
                <w:b/>
                <w:bCs/>
                <w:sz w:val="20"/>
                <w:szCs w:val="20"/>
                <w:lang w:val="en-GB"/>
              </w:rPr>
              <w:t xml:space="preserve">, the expert on old-age provision, ex-plain its basic principle? </w:t>
            </w:r>
          </w:p>
          <w:p w:rsidR="00EA575F" w:rsidRPr="00EA575F" w:rsidRDefault="00EA575F" w:rsidP="00384796">
            <w:pPr>
              <w:pStyle w:val="Kopfzeile"/>
              <w:tabs>
                <w:tab w:val="clear" w:pos="4536"/>
                <w:tab w:val="clear" w:pos="9072"/>
              </w:tabs>
              <w:rPr>
                <w:rFonts w:ascii="Arial" w:hAnsi="Arial"/>
                <w:sz w:val="20"/>
                <w:lang w:val="en-GB"/>
              </w:rPr>
            </w:pPr>
            <w:r w:rsidRPr="00E50B76">
              <w:rPr>
                <w:sz w:val="20"/>
                <w:lang w:val="en-GB"/>
              </w:rPr>
              <w:t xml:space="preserve">The model for it can be found in the natural world, with animals showing us the way. </w:t>
            </w:r>
            <w:r w:rsidRPr="00EA575F">
              <w:rPr>
                <w:sz w:val="20"/>
                <w:lang w:val="en-GB"/>
              </w:rPr>
              <w:t xml:space="preserve">Squirrels gather nuts in autumn and hide them </w:t>
            </w:r>
          </w:p>
          <w:p w:rsidR="00EA575F" w:rsidRDefault="00EA575F" w:rsidP="00384796">
            <w:pPr>
              <w:pStyle w:val="Default"/>
              <w:rPr>
                <w:sz w:val="20"/>
                <w:szCs w:val="20"/>
                <w:lang w:val="en-GB"/>
              </w:rPr>
            </w:pPr>
            <w:proofErr w:type="gramStart"/>
            <w:r w:rsidRPr="00E50B76">
              <w:rPr>
                <w:sz w:val="20"/>
                <w:szCs w:val="20"/>
                <w:lang w:val="en-GB"/>
              </w:rPr>
              <w:t>in</w:t>
            </w:r>
            <w:proofErr w:type="gramEnd"/>
            <w:r w:rsidRPr="00E50B76">
              <w:rPr>
                <w:sz w:val="20"/>
                <w:szCs w:val="20"/>
                <w:lang w:val="en-GB"/>
              </w:rPr>
              <w:t xml:space="preserve"> a safe place. Hamsters make storage areas in their underground burrows and stock them with food. Then they’re set up for the winter. In the same way, we prepare for the winter of our life. We ensure that we have enough income to live off when we retire. </w:t>
            </w:r>
          </w:p>
          <w:p w:rsidR="00EA575F" w:rsidRPr="00E50B76" w:rsidRDefault="00EA575F" w:rsidP="00384796">
            <w:pPr>
              <w:pStyle w:val="Default"/>
              <w:rPr>
                <w:sz w:val="20"/>
                <w:szCs w:val="20"/>
                <w:lang w:val="en-GB"/>
              </w:rPr>
            </w:pPr>
          </w:p>
          <w:p w:rsidR="00EA575F" w:rsidRPr="00E50B76" w:rsidRDefault="00EA575F" w:rsidP="00384796">
            <w:pPr>
              <w:pStyle w:val="Default"/>
              <w:rPr>
                <w:sz w:val="20"/>
                <w:szCs w:val="20"/>
                <w:lang w:val="en-GB"/>
              </w:rPr>
            </w:pPr>
            <w:r w:rsidRPr="00E50B76">
              <w:rPr>
                <w:b/>
                <w:bCs/>
                <w:sz w:val="20"/>
                <w:szCs w:val="20"/>
                <w:lang w:val="en-GB"/>
              </w:rPr>
              <w:t xml:space="preserve">4. What purpose does an analysis of one’s financial situation serve? </w:t>
            </w:r>
          </w:p>
          <w:p w:rsidR="00EA575F" w:rsidRDefault="00EA575F" w:rsidP="00384796">
            <w:pPr>
              <w:pStyle w:val="Default"/>
              <w:rPr>
                <w:sz w:val="20"/>
                <w:szCs w:val="20"/>
                <w:lang w:val="en-GB"/>
              </w:rPr>
            </w:pPr>
            <w:r w:rsidRPr="00E50B76">
              <w:rPr>
                <w:sz w:val="20"/>
                <w:szCs w:val="20"/>
                <w:lang w:val="en-GB"/>
              </w:rPr>
              <w:t>With an analysis of this kind, pen</w:t>
            </w:r>
            <w:r>
              <w:rPr>
                <w:sz w:val="20"/>
                <w:szCs w:val="20"/>
                <w:lang w:val="en-GB"/>
              </w:rPr>
              <w:t xml:space="preserve">sion consultants like Sonja </w:t>
            </w:r>
            <w:proofErr w:type="spellStart"/>
            <w:r>
              <w:rPr>
                <w:sz w:val="20"/>
                <w:szCs w:val="20"/>
                <w:lang w:val="en-GB"/>
              </w:rPr>
              <w:t>Meh</w:t>
            </w:r>
            <w:r w:rsidRPr="00E50B76">
              <w:rPr>
                <w:sz w:val="20"/>
                <w:szCs w:val="20"/>
                <w:lang w:val="en-GB"/>
              </w:rPr>
              <w:t>mann</w:t>
            </w:r>
            <w:proofErr w:type="spellEnd"/>
            <w:r w:rsidRPr="00E50B76">
              <w:rPr>
                <w:sz w:val="20"/>
                <w:szCs w:val="20"/>
                <w:lang w:val="en-GB"/>
              </w:rPr>
              <w:t xml:space="preserve"> can show their clients how much money they can expect to have in their old age, whether their preparation for tha</w:t>
            </w:r>
            <w:r>
              <w:rPr>
                <w:sz w:val="20"/>
                <w:szCs w:val="20"/>
                <w:lang w:val="en-GB"/>
              </w:rPr>
              <w:t>t time is ade</w:t>
            </w:r>
            <w:r w:rsidRPr="00E50B76">
              <w:rPr>
                <w:sz w:val="20"/>
                <w:szCs w:val="20"/>
                <w:lang w:val="en-GB"/>
              </w:rPr>
              <w:t xml:space="preserve">quate or how to optimise it. </w:t>
            </w:r>
          </w:p>
          <w:p w:rsidR="00EA575F" w:rsidRPr="00E50B76" w:rsidRDefault="00EA575F" w:rsidP="00384796">
            <w:pPr>
              <w:pStyle w:val="Default"/>
              <w:rPr>
                <w:sz w:val="20"/>
                <w:szCs w:val="20"/>
                <w:lang w:val="en-GB"/>
              </w:rPr>
            </w:pPr>
          </w:p>
          <w:p w:rsidR="00EA575F" w:rsidRPr="00E50B76" w:rsidRDefault="00EA575F" w:rsidP="00384796">
            <w:pPr>
              <w:pStyle w:val="Default"/>
              <w:rPr>
                <w:sz w:val="20"/>
                <w:szCs w:val="20"/>
                <w:lang w:val="en-GB"/>
              </w:rPr>
            </w:pPr>
            <w:r w:rsidRPr="00E50B76">
              <w:rPr>
                <w:b/>
                <w:bCs/>
                <w:sz w:val="20"/>
                <w:szCs w:val="20"/>
                <w:lang w:val="en-GB"/>
              </w:rPr>
              <w:t xml:space="preserve">5. What is the AHV? </w:t>
            </w:r>
          </w:p>
          <w:p w:rsidR="00EA575F" w:rsidRDefault="00EA575F" w:rsidP="00384796">
            <w:pPr>
              <w:pStyle w:val="Default"/>
              <w:rPr>
                <w:sz w:val="20"/>
                <w:szCs w:val="20"/>
                <w:lang w:val="en-GB"/>
              </w:rPr>
            </w:pPr>
            <w:r w:rsidRPr="00E50B76">
              <w:rPr>
                <w:sz w:val="20"/>
                <w:szCs w:val="20"/>
                <w:lang w:val="en-GB"/>
              </w:rPr>
              <w:t>The state and disability pension, also known as the first pillar. It works on a transfer system: the state deducts a pension contribution from employers every month and transfers this money to pensioners.</w:t>
            </w:r>
          </w:p>
          <w:p w:rsidR="00EA575F" w:rsidRPr="00E50B76" w:rsidRDefault="00EA575F" w:rsidP="00384796">
            <w:pPr>
              <w:pStyle w:val="Default"/>
              <w:rPr>
                <w:sz w:val="20"/>
                <w:szCs w:val="20"/>
                <w:lang w:val="en-GB"/>
              </w:rPr>
            </w:pPr>
            <w:r w:rsidRPr="00E50B76">
              <w:rPr>
                <w:sz w:val="20"/>
                <w:szCs w:val="20"/>
                <w:lang w:val="en-GB"/>
              </w:rPr>
              <w:t xml:space="preserve"> </w:t>
            </w:r>
          </w:p>
          <w:p w:rsidR="00EA575F" w:rsidRPr="00E50B76" w:rsidRDefault="00EA575F" w:rsidP="00384796">
            <w:pPr>
              <w:pStyle w:val="Default"/>
              <w:rPr>
                <w:sz w:val="20"/>
                <w:szCs w:val="20"/>
                <w:lang w:val="en-GB"/>
              </w:rPr>
            </w:pPr>
            <w:r w:rsidRPr="00E50B76">
              <w:rPr>
                <w:b/>
                <w:bCs/>
                <w:sz w:val="20"/>
                <w:szCs w:val="20"/>
                <w:lang w:val="en-GB"/>
              </w:rPr>
              <w:t xml:space="preserve">6. How old is the AHV? </w:t>
            </w:r>
          </w:p>
          <w:p w:rsidR="00EA575F" w:rsidRDefault="00EA575F" w:rsidP="00384796">
            <w:pPr>
              <w:pStyle w:val="Default"/>
              <w:rPr>
                <w:sz w:val="20"/>
                <w:szCs w:val="20"/>
                <w:lang w:val="en-GB"/>
              </w:rPr>
            </w:pPr>
            <w:r w:rsidRPr="00E50B76">
              <w:rPr>
                <w:sz w:val="20"/>
                <w:szCs w:val="20"/>
                <w:lang w:val="en-GB"/>
              </w:rPr>
              <w:t xml:space="preserve">It is only sixty years old. It was introduced in 1948, after a vote in its favour was won in July 1947. </w:t>
            </w:r>
          </w:p>
          <w:p w:rsidR="00EA575F" w:rsidRPr="00E50B76" w:rsidRDefault="00EA575F" w:rsidP="00384796">
            <w:pPr>
              <w:pStyle w:val="Default"/>
              <w:rPr>
                <w:sz w:val="20"/>
                <w:szCs w:val="20"/>
                <w:lang w:val="en-GB"/>
              </w:rPr>
            </w:pPr>
          </w:p>
          <w:p w:rsidR="00EA575F" w:rsidRPr="00E50B76" w:rsidRDefault="00EA575F" w:rsidP="00384796">
            <w:pPr>
              <w:pStyle w:val="Default"/>
              <w:rPr>
                <w:sz w:val="20"/>
                <w:szCs w:val="20"/>
                <w:lang w:val="en-GB"/>
              </w:rPr>
            </w:pPr>
            <w:r w:rsidRPr="00E50B76">
              <w:rPr>
                <w:b/>
                <w:bCs/>
                <w:sz w:val="20"/>
                <w:szCs w:val="20"/>
                <w:lang w:val="en-GB"/>
              </w:rPr>
              <w:t xml:space="preserve">7. What is the second pillar? </w:t>
            </w:r>
          </w:p>
          <w:p w:rsidR="00EA575F" w:rsidRDefault="00EA575F" w:rsidP="00384796">
            <w:pPr>
              <w:pStyle w:val="Default"/>
              <w:rPr>
                <w:sz w:val="20"/>
                <w:szCs w:val="20"/>
                <w:lang w:val="en-GB"/>
              </w:rPr>
            </w:pPr>
            <w:r w:rsidRPr="00E50B76">
              <w:rPr>
                <w:sz w:val="20"/>
                <w:szCs w:val="20"/>
                <w:lang w:val="en-GB"/>
              </w:rPr>
              <w:t>Pension funds are called the second pillar. It operates on the capital cover principle. Employees and emp</w:t>
            </w:r>
            <w:r>
              <w:rPr>
                <w:sz w:val="20"/>
                <w:szCs w:val="20"/>
                <w:lang w:val="en-GB"/>
              </w:rPr>
              <w:t>loyers each pay half of the co</w:t>
            </w:r>
            <w:r>
              <w:rPr>
                <w:sz w:val="20"/>
                <w:szCs w:val="20"/>
                <w:lang w:val="en-GB"/>
              </w:rPr>
              <w:t>n</w:t>
            </w:r>
            <w:r w:rsidRPr="00E50B76">
              <w:rPr>
                <w:sz w:val="20"/>
                <w:szCs w:val="20"/>
                <w:lang w:val="en-GB"/>
              </w:rPr>
              <w:t>tributions to the second pillar. This means that the capital that is paid for a particular person covers their n</w:t>
            </w:r>
            <w:r>
              <w:rPr>
                <w:sz w:val="20"/>
                <w:szCs w:val="20"/>
                <w:lang w:val="en-GB"/>
              </w:rPr>
              <w:t>eeds after they retire. The s</w:t>
            </w:r>
            <w:r>
              <w:rPr>
                <w:sz w:val="20"/>
                <w:szCs w:val="20"/>
                <w:lang w:val="en-GB"/>
              </w:rPr>
              <w:t>e</w:t>
            </w:r>
            <w:r>
              <w:rPr>
                <w:sz w:val="20"/>
                <w:szCs w:val="20"/>
                <w:lang w:val="en-GB"/>
              </w:rPr>
              <w:t>c</w:t>
            </w:r>
            <w:r w:rsidRPr="00E50B76">
              <w:rPr>
                <w:sz w:val="20"/>
                <w:szCs w:val="20"/>
                <w:lang w:val="en-GB"/>
              </w:rPr>
              <w:t xml:space="preserve">ond pillar is obligatory for anyone who earns 20’000 francs or more a year. (Effective 2008) </w:t>
            </w:r>
          </w:p>
          <w:p w:rsidR="00EA575F" w:rsidRPr="00E50B76" w:rsidRDefault="00EA575F" w:rsidP="00384796">
            <w:pPr>
              <w:pStyle w:val="Default"/>
              <w:rPr>
                <w:sz w:val="20"/>
                <w:szCs w:val="20"/>
                <w:lang w:val="en-GB"/>
              </w:rPr>
            </w:pPr>
          </w:p>
          <w:p w:rsidR="00EA575F" w:rsidRPr="00E50B76" w:rsidRDefault="00EA575F" w:rsidP="00384796">
            <w:pPr>
              <w:pStyle w:val="Default"/>
              <w:rPr>
                <w:sz w:val="20"/>
                <w:szCs w:val="20"/>
                <w:lang w:val="en-GB"/>
              </w:rPr>
            </w:pPr>
            <w:r w:rsidRPr="00E50B76">
              <w:rPr>
                <w:b/>
                <w:bCs/>
                <w:sz w:val="20"/>
                <w:szCs w:val="20"/>
                <w:lang w:val="en-GB"/>
              </w:rPr>
              <w:t xml:space="preserve">8. What is the third pillar? </w:t>
            </w:r>
          </w:p>
          <w:p w:rsidR="00EA575F" w:rsidRDefault="00EA575F" w:rsidP="00384796">
            <w:pPr>
              <w:pStyle w:val="Default"/>
              <w:rPr>
                <w:sz w:val="20"/>
                <w:szCs w:val="20"/>
                <w:lang w:val="en-GB"/>
              </w:rPr>
            </w:pPr>
            <w:r w:rsidRPr="00E50B76">
              <w:rPr>
                <w:sz w:val="20"/>
                <w:szCs w:val="20"/>
                <w:lang w:val="en-GB"/>
              </w:rPr>
              <w:t xml:space="preserve">Private savings. For example, you open a third-pillar savings account </w:t>
            </w:r>
            <w:r w:rsidRPr="00E50B76">
              <w:rPr>
                <w:sz w:val="20"/>
                <w:szCs w:val="20"/>
                <w:lang w:val="en-GB"/>
              </w:rPr>
              <w:lastRenderedPageBreak/>
              <w:t>and pay in. It also includes shares, life insurance or your own home. The third pillar is voluntary and each individual is responsible for his own arrangements.</w:t>
            </w:r>
          </w:p>
          <w:p w:rsidR="00EA575F" w:rsidRPr="00E50B76" w:rsidRDefault="00EA575F" w:rsidP="00384796">
            <w:pPr>
              <w:pStyle w:val="Default"/>
              <w:rPr>
                <w:sz w:val="20"/>
                <w:szCs w:val="20"/>
                <w:lang w:val="en-GB"/>
              </w:rPr>
            </w:pPr>
            <w:r w:rsidRPr="00E50B76">
              <w:rPr>
                <w:sz w:val="20"/>
                <w:szCs w:val="20"/>
                <w:lang w:val="en-GB"/>
              </w:rPr>
              <w:t xml:space="preserve"> </w:t>
            </w:r>
          </w:p>
          <w:p w:rsidR="00EA575F" w:rsidRPr="00E50B76" w:rsidRDefault="00EA575F" w:rsidP="00384796">
            <w:pPr>
              <w:pStyle w:val="Default"/>
              <w:rPr>
                <w:sz w:val="20"/>
                <w:szCs w:val="20"/>
                <w:lang w:val="en-GB"/>
              </w:rPr>
            </w:pPr>
            <w:r w:rsidRPr="00E50B76">
              <w:rPr>
                <w:b/>
                <w:bCs/>
                <w:sz w:val="20"/>
                <w:szCs w:val="20"/>
                <w:lang w:val="en-GB"/>
              </w:rPr>
              <w:t xml:space="preserve">9. What risks are there in old-age provision? </w:t>
            </w:r>
          </w:p>
          <w:p w:rsidR="00EA575F" w:rsidRPr="00E50B76" w:rsidRDefault="00EA575F" w:rsidP="00384796">
            <w:pPr>
              <w:pStyle w:val="Default"/>
              <w:rPr>
                <w:sz w:val="20"/>
                <w:szCs w:val="20"/>
                <w:lang w:val="en-GB"/>
              </w:rPr>
            </w:pPr>
            <w:r w:rsidRPr="00E50B76">
              <w:rPr>
                <w:sz w:val="20"/>
                <w:szCs w:val="20"/>
                <w:lang w:val="en-GB"/>
              </w:rPr>
              <w:t xml:space="preserve">For the AHV: demographic developments, especially too many old people. The number of retired people is increasing. At the same time fewer children are being born – the ones who should be financing the AHV pensions with their pay. </w:t>
            </w:r>
          </w:p>
          <w:p w:rsidR="00EA575F" w:rsidRPr="00E50B76" w:rsidRDefault="00EA575F" w:rsidP="00384796">
            <w:pPr>
              <w:pStyle w:val="Default"/>
              <w:rPr>
                <w:sz w:val="20"/>
                <w:szCs w:val="20"/>
                <w:lang w:val="en-GB"/>
              </w:rPr>
            </w:pPr>
            <w:r w:rsidRPr="00E50B76">
              <w:rPr>
                <w:sz w:val="20"/>
                <w:szCs w:val="20"/>
                <w:lang w:val="en-GB"/>
              </w:rPr>
              <w:t xml:space="preserve">For the second pillar: dubious deals or a drop in share prices. </w:t>
            </w:r>
          </w:p>
          <w:p w:rsidR="00EA575F" w:rsidRDefault="00EA575F" w:rsidP="00384796">
            <w:pPr>
              <w:pStyle w:val="Default"/>
              <w:rPr>
                <w:sz w:val="20"/>
                <w:szCs w:val="20"/>
                <w:lang w:val="en-GB"/>
              </w:rPr>
            </w:pPr>
            <w:r w:rsidRPr="00E50B76">
              <w:rPr>
                <w:sz w:val="20"/>
                <w:szCs w:val="20"/>
                <w:lang w:val="en-GB"/>
              </w:rPr>
              <w:t xml:space="preserve">For the third pillar: private provision is often forgotten. People push it to the back of their minds. They start saving too late. </w:t>
            </w:r>
          </w:p>
          <w:p w:rsidR="00EA575F" w:rsidRPr="00E50B76" w:rsidRDefault="00EA575F" w:rsidP="00384796">
            <w:pPr>
              <w:pStyle w:val="Default"/>
              <w:rPr>
                <w:sz w:val="20"/>
                <w:szCs w:val="20"/>
                <w:lang w:val="en-GB"/>
              </w:rPr>
            </w:pPr>
          </w:p>
          <w:p w:rsidR="00EA575F" w:rsidRPr="00E50B76" w:rsidRDefault="00EA575F" w:rsidP="00384796">
            <w:pPr>
              <w:pStyle w:val="Default"/>
              <w:rPr>
                <w:sz w:val="20"/>
                <w:szCs w:val="20"/>
                <w:lang w:val="en-GB"/>
              </w:rPr>
            </w:pPr>
            <w:r w:rsidRPr="00E50B76">
              <w:rPr>
                <w:b/>
                <w:bCs/>
                <w:sz w:val="20"/>
                <w:szCs w:val="20"/>
                <w:lang w:val="en-GB"/>
              </w:rPr>
              <w:t xml:space="preserve">10. What does Sonja </w:t>
            </w:r>
            <w:proofErr w:type="spellStart"/>
            <w:r w:rsidRPr="00E50B76">
              <w:rPr>
                <w:b/>
                <w:bCs/>
                <w:sz w:val="20"/>
                <w:szCs w:val="20"/>
                <w:lang w:val="en-GB"/>
              </w:rPr>
              <w:t>Mehmann</w:t>
            </w:r>
            <w:proofErr w:type="spellEnd"/>
            <w:r w:rsidRPr="00E50B76">
              <w:rPr>
                <w:b/>
                <w:bCs/>
                <w:sz w:val="20"/>
                <w:szCs w:val="20"/>
                <w:lang w:val="en-GB"/>
              </w:rPr>
              <w:t xml:space="preserve"> think of making provision? </w:t>
            </w:r>
          </w:p>
          <w:p w:rsidR="00EA575F" w:rsidRDefault="00EA575F" w:rsidP="00384796">
            <w:pPr>
              <w:pStyle w:val="Default"/>
              <w:rPr>
                <w:sz w:val="20"/>
                <w:szCs w:val="20"/>
                <w:lang w:val="en-GB"/>
              </w:rPr>
            </w:pPr>
            <w:r w:rsidRPr="00E50B76">
              <w:rPr>
                <w:sz w:val="20"/>
                <w:szCs w:val="20"/>
                <w:lang w:val="en-GB"/>
              </w:rPr>
              <w:t xml:space="preserve">Your pension is the last thing on your mind when you’re young. You’d rather spend the money you earn. That changes with your life situation. Pensions become a big concern when you have children because you’re taking responsibility for others. </w:t>
            </w:r>
          </w:p>
          <w:p w:rsidR="00EA575F" w:rsidRPr="00E50B76" w:rsidRDefault="00EA575F" w:rsidP="00384796">
            <w:pPr>
              <w:pStyle w:val="Default"/>
              <w:rPr>
                <w:sz w:val="20"/>
                <w:szCs w:val="20"/>
                <w:lang w:val="en-GB"/>
              </w:rPr>
            </w:pPr>
          </w:p>
          <w:p w:rsidR="00EA575F" w:rsidRPr="00E50B76" w:rsidRDefault="00EA575F" w:rsidP="00384796">
            <w:pPr>
              <w:pStyle w:val="Kopfzeile"/>
              <w:tabs>
                <w:tab w:val="clear" w:pos="4536"/>
                <w:tab w:val="clear" w:pos="9072"/>
              </w:tabs>
              <w:rPr>
                <w:rFonts w:ascii="Arial" w:hAnsi="Arial"/>
                <w:sz w:val="20"/>
                <w:lang w:val="en-GB"/>
              </w:rPr>
            </w:pPr>
            <w:r w:rsidRPr="00E50B76">
              <w:rPr>
                <w:b/>
                <w:bCs/>
                <w:sz w:val="20"/>
                <w:lang w:val="en-GB"/>
              </w:rPr>
              <w:t xml:space="preserve">11. When do you want to start making provision for the future? </w:t>
            </w:r>
          </w:p>
          <w:p w:rsidR="00EA575F" w:rsidRDefault="00EA575F" w:rsidP="00EA575F">
            <w:pPr>
              <w:pStyle w:val="Default"/>
              <w:rPr>
                <w:sz w:val="20"/>
                <w:szCs w:val="20"/>
              </w:rPr>
            </w:pPr>
            <w:r>
              <w:rPr>
                <w:sz w:val="20"/>
                <w:szCs w:val="20"/>
              </w:rPr>
              <w:t xml:space="preserve">Individual </w:t>
            </w:r>
            <w:proofErr w:type="spellStart"/>
            <w:r>
              <w:rPr>
                <w:sz w:val="20"/>
                <w:szCs w:val="20"/>
              </w:rPr>
              <w:t>answer</w:t>
            </w:r>
            <w:proofErr w:type="spellEnd"/>
          </w:p>
          <w:p w:rsidR="00EA575F" w:rsidRDefault="00EA575F" w:rsidP="00EA575F">
            <w:pPr>
              <w:pStyle w:val="Default"/>
              <w:rPr>
                <w:sz w:val="20"/>
                <w:szCs w:val="20"/>
              </w:rPr>
            </w:pPr>
          </w:p>
          <w:p w:rsidR="00EA575F" w:rsidRPr="00EA575F" w:rsidRDefault="00EA575F" w:rsidP="00EA575F">
            <w:pPr>
              <w:pStyle w:val="Default"/>
              <w:rPr>
                <w:sz w:val="20"/>
                <w:szCs w:val="20"/>
                <w:lang w:val="en-GB"/>
              </w:rPr>
            </w:pPr>
            <w:r w:rsidRPr="00EA575F">
              <w:rPr>
                <w:b/>
                <w:bCs/>
                <w:sz w:val="20"/>
                <w:szCs w:val="20"/>
                <w:lang w:val="en-GB"/>
              </w:rPr>
              <w:t xml:space="preserve">12. How do you want to make provision? </w:t>
            </w:r>
          </w:p>
          <w:p w:rsidR="00EA575F" w:rsidRPr="00EA575F" w:rsidRDefault="00EA575F" w:rsidP="00EA575F">
            <w:pPr>
              <w:pStyle w:val="Default"/>
              <w:rPr>
                <w:sz w:val="20"/>
              </w:rPr>
            </w:pPr>
            <w:r>
              <w:rPr>
                <w:sz w:val="20"/>
                <w:szCs w:val="20"/>
              </w:rPr>
              <w:t xml:space="preserve">Individual </w:t>
            </w:r>
            <w:proofErr w:type="spellStart"/>
            <w:r>
              <w:rPr>
                <w:sz w:val="20"/>
                <w:szCs w:val="20"/>
              </w:rPr>
              <w:t>answer</w:t>
            </w:r>
            <w:proofErr w:type="spellEnd"/>
            <w:r>
              <w:rPr>
                <w:sz w:val="20"/>
                <w:szCs w:val="20"/>
              </w:rPr>
              <w:t xml:space="preserve"> </w:t>
            </w:r>
          </w:p>
        </w:tc>
      </w:tr>
      <w:tr w:rsidR="00EA575F" w:rsidRPr="00BA744B" w:rsidTr="00A82058">
        <w:tc>
          <w:tcPr>
            <w:tcW w:w="2777" w:type="dxa"/>
          </w:tcPr>
          <w:p w:rsidR="00EA575F" w:rsidRPr="00BA744B" w:rsidRDefault="00EA575F">
            <w:pPr>
              <w:pStyle w:val="Kopfzeile"/>
              <w:tabs>
                <w:tab w:val="clear" w:pos="4536"/>
                <w:tab w:val="clear" w:pos="9072"/>
              </w:tabs>
              <w:jc w:val="right"/>
              <w:rPr>
                <w:rFonts w:ascii="Arial" w:hAnsi="Arial"/>
                <w:b/>
                <w:bCs/>
                <w:sz w:val="20"/>
              </w:rPr>
            </w:pPr>
          </w:p>
        </w:tc>
        <w:tc>
          <w:tcPr>
            <w:tcW w:w="180" w:type="dxa"/>
          </w:tcPr>
          <w:p w:rsidR="00EA575F" w:rsidRPr="00BA744B" w:rsidRDefault="00EA575F">
            <w:pPr>
              <w:pStyle w:val="Kopfzeile"/>
              <w:tabs>
                <w:tab w:val="clear" w:pos="4536"/>
                <w:tab w:val="clear" w:pos="9072"/>
              </w:tabs>
              <w:rPr>
                <w:rFonts w:ascii="Arial" w:hAnsi="Arial"/>
                <w:sz w:val="20"/>
              </w:rPr>
            </w:pPr>
          </w:p>
        </w:tc>
        <w:tc>
          <w:tcPr>
            <w:tcW w:w="6258" w:type="dxa"/>
          </w:tcPr>
          <w:p w:rsidR="00EA575F" w:rsidRPr="00BA744B" w:rsidRDefault="00EA575F">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default" r:id="rId11"/>
      <w:footerReference w:type="defaul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D91" w:rsidRDefault="00B75D91">
      <w:r>
        <w:separator/>
      </w:r>
    </w:p>
  </w:endnote>
  <w:endnote w:type="continuationSeparator" w:id="0">
    <w:p w:rsidR="00B75D91" w:rsidRDefault="00B7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2D33A8">
          <w:pPr>
            <w:pStyle w:val="Kopfzeile"/>
            <w:tabs>
              <w:tab w:val="clear" w:pos="4536"/>
              <w:tab w:val="clear" w:pos="9072"/>
            </w:tabs>
            <w:jc w:val="right"/>
            <w:rPr>
              <w:rFonts w:ascii="Arial" w:hAnsi="Arial"/>
              <w:b/>
              <w:bCs/>
              <w:sz w:val="20"/>
            </w:rPr>
          </w:pPr>
        </w:p>
      </w:tc>
      <w:tc>
        <w:tcPr>
          <w:tcW w:w="180" w:type="dxa"/>
        </w:tcPr>
        <w:p w:rsidR="00F92083" w:rsidRDefault="00F92083" w:rsidP="002D33A8">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D33A8">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743299" w:rsidP="002D33A8">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EA575F">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r w:rsidR="00B75D91">
            <w:fldChar w:fldCharType="begin"/>
          </w:r>
          <w:r w:rsidR="00B75D91">
            <w:instrText xml:space="preserve"> NUMPAGES   \* MERGEFORMAT </w:instrText>
          </w:r>
          <w:r w:rsidR="00B75D91">
            <w:fldChar w:fldCharType="separate"/>
          </w:r>
          <w:r w:rsidR="00EA575F" w:rsidRPr="00EA575F">
            <w:rPr>
              <w:rFonts w:ascii="Arial" w:hAnsi="Arial"/>
              <w:b/>
              <w:noProof/>
              <w:sz w:val="16"/>
              <w:szCs w:val="16"/>
            </w:rPr>
            <w:t>2</w:t>
          </w:r>
          <w:r w:rsidR="00B75D91">
            <w:rPr>
              <w:rFonts w:ascii="Arial" w:hAnsi="Arial"/>
              <w:b/>
              <w:noProof/>
              <w:sz w:val="16"/>
              <w:szCs w:val="16"/>
            </w:rPr>
            <w:fldChar w:fldCharType="end"/>
          </w:r>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2D33A8">
          <w:pPr>
            <w:pStyle w:val="Kopfzeile"/>
            <w:tabs>
              <w:tab w:val="clear" w:pos="4536"/>
              <w:tab w:val="clear" w:pos="9072"/>
            </w:tabs>
            <w:jc w:val="right"/>
            <w:rPr>
              <w:rFonts w:ascii="Arial" w:hAnsi="Arial"/>
              <w:b/>
              <w:bCs/>
              <w:sz w:val="20"/>
            </w:rPr>
          </w:pPr>
        </w:p>
      </w:tc>
      <w:tc>
        <w:tcPr>
          <w:tcW w:w="180" w:type="dxa"/>
        </w:tcPr>
        <w:p w:rsidR="00F92083" w:rsidRPr="005A0F97" w:rsidRDefault="00F92083" w:rsidP="002D33A8">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D33A8">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743299" w:rsidP="002D33A8">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EA575F">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r w:rsidR="00B75D91">
            <w:fldChar w:fldCharType="begin"/>
          </w:r>
          <w:r w:rsidR="00B75D91">
            <w:instrText xml:space="preserve"> NUMPAGES   \* MERGEFORMAT </w:instrText>
          </w:r>
          <w:r w:rsidR="00B75D91">
            <w:fldChar w:fldCharType="separate"/>
          </w:r>
          <w:r w:rsidR="00EA575F" w:rsidRPr="00EA575F">
            <w:rPr>
              <w:rFonts w:ascii="Arial" w:hAnsi="Arial"/>
              <w:b/>
              <w:noProof/>
              <w:sz w:val="16"/>
              <w:szCs w:val="16"/>
            </w:rPr>
            <w:t>2</w:t>
          </w:r>
          <w:r w:rsidR="00B75D91">
            <w:rPr>
              <w:rFonts w:ascii="Arial" w:hAnsi="Arial"/>
              <w:b/>
              <w:noProof/>
              <w:sz w:val="16"/>
              <w:szCs w:val="16"/>
            </w:rPr>
            <w:fldChar w:fldCharType="end"/>
          </w:r>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D91" w:rsidRDefault="00B75D91">
      <w:r>
        <w:separator/>
      </w:r>
    </w:p>
  </w:footnote>
  <w:footnote w:type="continuationSeparator" w:id="0">
    <w:p w:rsidR="00B75D91" w:rsidRDefault="00B75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5A0F97" w:rsidP="00143CB8">
          <w:pPr>
            <w:ind w:left="708" w:hanging="708"/>
            <w:rPr>
              <w:rFonts w:ascii="Arial" w:hAnsi="Arial"/>
              <w:sz w:val="26"/>
            </w:rPr>
          </w:pPr>
          <w:r>
            <w:rPr>
              <w:rFonts w:ascii="Arial" w:hAnsi="Arial"/>
              <w:noProof/>
              <w:lang w:eastAsia="de-CH"/>
            </w:rPr>
            <w:drawing>
              <wp:inline distT="0" distB="0" distL="0" distR="0" wp14:anchorId="796001BB" wp14:editId="732F57D2">
                <wp:extent cx="2494915" cy="697865"/>
                <wp:effectExtent l="19050" t="0" r="63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EA575F" w:rsidP="00892641">
          <w:pPr>
            <w:pStyle w:val="berschrift4"/>
            <w:spacing w:after="40"/>
            <w:jc w:val="right"/>
          </w:pPr>
          <w:r>
            <w:t xml:space="preserve">Solutions </w:t>
          </w:r>
          <w:proofErr w:type="spellStart"/>
          <w:r>
            <w:t>to</w:t>
          </w:r>
          <w:proofErr w:type="spellEnd"/>
          <w:r>
            <w:t xml:space="preserve"> </w:t>
          </w:r>
          <w:proofErr w:type="spellStart"/>
          <w:r>
            <w:t>the</w:t>
          </w:r>
          <w:proofErr w:type="spellEnd"/>
          <w:r>
            <w:t xml:space="preserve"> </w:t>
          </w:r>
          <w:proofErr w:type="spellStart"/>
          <w:r>
            <w:t>worksheet</w:t>
          </w:r>
          <w:proofErr w:type="spellEnd"/>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EA575F" w:rsidRDefault="00EA575F">
          <w:pPr>
            <w:pStyle w:val="Kopfzeile"/>
            <w:tabs>
              <w:tab w:val="clear" w:pos="4536"/>
              <w:tab w:val="clear" w:pos="9072"/>
            </w:tabs>
            <w:rPr>
              <w:rFonts w:ascii="Arial" w:hAnsi="Arial"/>
              <w:sz w:val="20"/>
            </w:rPr>
          </w:pPr>
          <w:proofErr w:type="spellStart"/>
          <w:r>
            <w:rPr>
              <w:rFonts w:ascii="Arial" w:hAnsi="Arial"/>
              <w:b/>
              <w:bCs/>
              <w:sz w:val="20"/>
            </w:rPr>
            <w:t>Insuring</w:t>
          </w:r>
          <w:proofErr w:type="spellEnd"/>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doNotShadeFormData/>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5F"/>
    <w:rsid w:val="00012008"/>
    <w:rsid w:val="00024687"/>
    <w:rsid w:val="00034C0B"/>
    <w:rsid w:val="000542A1"/>
    <w:rsid w:val="00054A08"/>
    <w:rsid w:val="00065561"/>
    <w:rsid w:val="00086C9A"/>
    <w:rsid w:val="000B73FE"/>
    <w:rsid w:val="00143CB8"/>
    <w:rsid w:val="001467F6"/>
    <w:rsid w:val="00166279"/>
    <w:rsid w:val="001B3C76"/>
    <w:rsid w:val="001D3541"/>
    <w:rsid w:val="00213E85"/>
    <w:rsid w:val="002338AA"/>
    <w:rsid w:val="00233B90"/>
    <w:rsid w:val="002558F8"/>
    <w:rsid w:val="00257F9B"/>
    <w:rsid w:val="00283260"/>
    <w:rsid w:val="0028348D"/>
    <w:rsid w:val="002D0E33"/>
    <w:rsid w:val="00323D0D"/>
    <w:rsid w:val="00330A77"/>
    <w:rsid w:val="003429F6"/>
    <w:rsid w:val="003F7C7E"/>
    <w:rsid w:val="0044293F"/>
    <w:rsid w:val="00480092"/>
    <w:rsid w:val="00485C23"/>
    <w:rsid w:val="004B6E8A"/>
    <w:rsid w:val="004D49D5"/>
    <w:rsid w:val="004D58C1"/>
    <w:rsid w:val="004E267D"/>
    <w:rsid w:val="004E5D66"/>
    <w:rsid w:val="0058095E"/>
    <w:rsid w:val="005841F8"/>
    <w:rsid w:val="005A0F97"/>
    <w:rsid w:val="005D1E03"/>
    <w:rsid w:val="005D7D38"/>
    <w:rsid w:val="005F6BBF"/>
    <w:rsid w:val="00614018"/>
    <w:rsid w:val="006E2F5F"/>
    <w:rsid w:val="006F0AE2"/>
    <w:rsid w:val="0070285A"/>
    <w:rsid w:val="0070429F"/>
    <w:rsid w:val="00743299"/>
    <w:rsid w:val="00766C9D"/>
    <w:rsid w:val="007776A8"/>
    <w:rsid w:val="007B0B1A"/>
    <w:rsid w:val="008C2425"/>
    <w:rsid w:val="008C4398"/>
    <w:rsid w:val="00976744"/>
    <w:rsid w:val="0098167D"/>
    <w:rsid w:val="0098392B"/>
    <w:rsid w:val="009B2299"/>
    <w:rsid w:val="00A120DD"/>
    <w:rsid w:val="00A427DC"/>
    <w:rsid w:val="00A82058"/>
    <w:rsid w:val="00A97938"/>
    <w:rsid w:val="00AB76C5"/>
    <w:rsid w:val="00B0394F"/>
    <w:rsid w:val="00B07FF4"/>
    <w:rsid w:val="00B34CB3"/>
    <w:rsid w:val="00B42B54"/>
    <w:rsid w:val="00B4742B"/>
    <w:rsid w:val="00B75D91"/>
    <w:rsid w:val="00B87E56"/>
    <w:rsid w:val="00BA744B"/>
    <w:rsid w:val="00BB2564"/>
    <w:rsid w:val="00C15202"/>
    <w:rsid w:val="00C33582"/>
    <w:rsid w:val="00C70504"/>
    <w:rsid w:val="00C712A2"/>
    <w:rsid w:val="00CB15CC"/>
    <w:rsid w:val="00CE62FC"/>
    <w:rsid w:val="00CF691A"/>
    <w:rsid w:val="00D06954"/>
    <w:rsid w:val="00D34455"/>
    <w:rsid w:val="00D801C2"/>
    <w:rsid w:val="00DC176D"/>
    <w:rsid w:val="00DD166A"/>
    <w:rsid w:val="00DE57F4"/>
    <w:rsid w:val="00E03A9D"/>
    <w:rsid w:val="00E25EBF"/>
    <w:rsid w:val="00E93606"/>
    <w:rsid w:val="00EA4561"/>
    <w:rsid w:val="00EA575F"/>
    <w:rsid w:val="00EC5921"/>
    <w:rsid w:val="00ED0463"/>
    <w:rsid w:val="00EF6A64"/>
    <w:rsid w:val="00F24043"/>
    <w:rsid w:val="00F27969"/>
    <w:rsid w:val="00F547CC"/>
    <w:rsid w:val="00F92083"/>
    <w:rsid w:val="00FC199E"/>
    <w:rsid w:val="00FE5F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paragraph" w:customStyle="1" w:styleId="Default">
    <w:name w:val="Default"/>
    <w:rsid w:val="00EA575F"/>
    <w:pPr>
      <w:autoSpaceDE w:val="0"/>
      <w:autoSpaceDN w:val="0"/>
      <w:adjustRightInd w:val="0"/>
    </w:pPr>
    <w:rPr>
      <w:rFonts w:ascii="Arial" w:hAnsi="Arial" w:cs="Arial"/>
      <w:color w:val="000000"/>
      <w:sz w:val="24"/>
      <w:szCs w:val="24"/>
    </w:rPr>
  </w:style>
  <w:style w:type="character" w:customStyle="1" w:styleId="berschrift6Zchn">
    <w:name w:val="Überschrift 6 Zchn"/>
    <w:basedOn w:val="Absatz-Standardschriftart"/>
    <w:link w:val="berschrift6"/>
    <w:rsid w:val="00EA575F"/>
    <w:rPr>
      <w:rFonts w:ascii="Arial" w:hAnsi="Arial" w:cs="Arial"/>
      <w:b/>
      <w:bCs/>
      <w:color w:val="0000F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paragraph" w:customStyle="1" w:styleId="Default">
    <w:name w:val="Default"/>
    <w:rsid w:val="00EA575F"/>
    <w:pPr>
      <w:autoSpaceDE w:val="0"/>
      <w:autoSpaceDN w:val="0"/>
      <w:adjustRightInd w:val="0"/>
    </w:pPr>
    <w:rPr>
      <w:rFonts w:ascii="Arial" w:hAnsi="Arial" w:cs="Arial"/>
      <w:color w:val="000000"/>
      <w:sz w:val="24"/>
      <w:szCs w:val="24"/>
    </w:rPr>
  </w:style>
  <w:style w:type="character" w:customStyle="1" w:styleId="berschrift6Zchn">
    <w:name w:val="Überschrift 6 Zchn"/>
    <w:basedOn w:val="Absatz-Standardschriftart"/>
    <w:link w:val="berschrift6"/>
    <w:rsid w:val="00EA575F"/>
    <w:rPr>
      <w:rFonts w:ascii="Arial" w:hAnsi="Arial" w:cs="Arial"/>
      <w:b/>
      <w:bCs/>
      <w:color w:val="0000F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03%20Internet\Vorlagen%20Word\Englisch\Vorlage%20solutions%20to%20the%20worksheet%20I.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909C-D672-4FCC-944C-B429DCDD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solutions to the worksheet I</Template>
  <TotalTime>0</TotalTime>
  <Pages>2</Pages>
  <Words>462</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3371</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Winkler, Anja</dc:creator>
  <cp:lastModifiedBy>Winkler, Anja</cp:lastModifiedBy>
  <cp:revision>1</cp:revision>
  <cp:lastPrinted>2010-07-26T14:15:00Z</cp:lastPrinted>
  <dcterms:created xsi:type="dcterms:W3CDTF">2012-06-21T12:31:00Z</dcterms:created>
  <dcterms:modified xsi:type="dcterms:W3CDTF">2012-06-21T12:34:00Z</dcterms:modified>
  <cp:category>Zuma Vorlage phe</cp:category>
</cp:coreProperties>
</file>