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758C9" w:rsidTr="003A4498">
        <w:tc>
          <w:tcPr>
            <w:tcW w:w="9356" w:type="dxa"/>
          </w:tcPr>
          <w:p w:rsidR="00D758C9" w:rsidRPr="00F61323" w:rsidRDefault="00D758C9" w:rsidP="00862D3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AE1082" w:rsidTr="003A4498">
        <w:tc>
          <w:tcPr>
            <w:tcW w:w="9356" w:type="dxa"/>
          </w:tcPr>
          <w:p w:rsidR="00AF7709" w:rsidRDefault="00AF7709" w:rsidP="00AF77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Aufgabe</w:t>
            </w:r>
          </w:p>
          <w:p w:rsidR="00AF7709" w:rsidRPr="000938C9" w:rsidRDefault="00AF7709" w:rsidP="00AF77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70530" w:rsidRDefault="00B70530" w:rsidP="00B705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Schweiz ist vorbildlich bezüglich Recycling, allerdings gibt es durchaus noch Verbesserungspotent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al. Informieren Sie sich im Internet über aktuellen Zahlen zur Recyclingquoten in der Schweiz (z.B. Z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standsbericht Abfallentsorgung des Bundesamt für Umwelt BAFU)</w:t>
            </w:r>
            <w:r>
              <w:rPr>
                <w:rFonts w:ascii="Arial" w:hAnsi="Arial"/>
                <w:sz w:val="20"/>
              </w:rPr>
              <w:br/>
            </w:r>
          </w:p>
          <w:p w:rsidR="00B70530" w:rsidRDefault="00B70530" w:rsidP="00B705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E55285">
              <w:rPr>
                <w:rFonts w:ascii="Arial" w:hAnsi="Arial"/>
                <w:sz w:val="20"/>
              </w:rPr>
              <w:t>Diskutieren Sie in Gruppen folgende Frage</w:t>
            </w:r>
            <w:r>
              <w:rPr>
                <w:rFonts w:ascii="Arial" w:hAnsi="Arial"/>
                <w:sz w:val="20"/>
              </w:rPr>
              <w:t>n</w:t>
            </w:r>
            <w:r w:rsidRPr="00E55285">
              <w:rPr>
                <w:rFonts w:ascii="Arial" w:hAnsi="Arial"/>
                <w:sz w:val="20"/>
              </w:rPr>
              <w:t xml:space="preserve">: </w:t>
            </w:r>
          </w:p>
          <w:p w:rsidR="00B70530" w:rsidRDefault="00B70530" w:rsidP="00B7053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</w:t>
            </w:r>
            <w:r w:rsidR="00452EFA">
              <w:rPr>
                <w:rFonts w:ascii="Arial" w:hAnsi="Arial"/>
                <w:sz w:val="20"/>
              </w:rPr>
              <w:t xml:space="preserve"> welchen Separatsammlungen weis</w:t>
            </w:r>
            <w:r>
              <w:rPr>
                <w:rFonts w:ascii="Arial" w:hAnsi="Arial"/>
                <w:sz w:val="20"/>
              </w:rPr>
              <w:t>t die Schweiz besonders hohe Quoten auf?</w:t>
            </w:r>
          </w:p>
          <w:p w:rsidR="00B70530" w:rsidRDefault="00B70530" w:rsidP="00B7053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Warum ist die Quote nicht bei allen Stoffen gleich hoch? Beispielsweise PET und PE</w:t>
            </w:r>
          </w:p>
          <w:p w:rsidR="00B70530" w:rsidRDefault="00B70530" w:rsidP="00B7053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E55285">
              <w:rPr>
                <w:rFonts w:ascii="Arial" w:hAnsi="Arial"/>
                <w:sz w:val="20"/>
              </w:rPr>
              <w:t xml:space="preserve">Welchen Beitrag leisten Sie persönlich zum Recycling? </w:t>
            </w:r>
          </w:p>
          <w:p w:rsidR="00B70530" w:rsidRDefault="00B70530" w:rsidP="00B70530">
            <w:pPr>
              <w:pStyle w:val="Kopfzeile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E55285">
              <w:rPr>
                <w:rFonts w:ascii="Arial" w:hAnsi="Arial"/>
                <w:sz w:val="20"/>
              </w:rPr>
              <w:t xml:space="preserve">Wo könnten Sie </w:t>
            </w:r>
            <w:r>
              <w:rPr>
                <w:rFonts w:ascii="Arial" w:hAnsi="Arial"/>
                <w:sz w:val="20"/>
              </w:rPr>
              <w:t xml:space="preserve">selber </w:t>
            </w:r>
            <w:r w:rsidRPr="00E55285">
              <w:rPr>
                <w:rFonts w:ascii="Arial" w:hAnsi="Arial"/>
                <w:sz w:val="20"/>
              </w:rPr>
              <w:t>noch mehr machen?</w:t>
            </w:r>
          </w:p>
          <w:p w:rsidR="00B70530" w:rsidRDefault="00B70530" w:rsidP="00B705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70530" w:rsidRDefault="00B70530" w:rsidP="00B705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Halten Sie einige Argumente schriftlich fest, damit Sie sie nachher der Klasse mitteilen können.</w:t>
            </w:r>
          </w:p>
          <w:p w:rsidR="00B70530" w:rsidRDefault="00B70530" w:rsidP="00B705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70530" w:rsidRPr="00B70530" w:rsidRDefault="00B70530" w:rsidP="00B7053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70530">
              <w:rPr>
                <w:rFonts w:ascii="Arial" w:hAnsi="Arial" w:cs="Arial"/>
                <w:b/>
                <w:sz w:val="20"/>
                <w:szCs w:val="20"/>
              </w:rPr>
              <w:t>Individuelle Antworten.</w:t>
            </w:r>
            <w:r w:rsidRPr="00B705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70530">
              <w:rPr>
                <w:rFonts w:ascii="Arial" w:hAnsi="Arial" w:cs="Arial"/>
                <w:b/>
                <w:sz w:val="20"/>
                <w:szCs w:val="20"/>
              </w:rPr>
              <w:br/>
              <w:t>Bei den Siedlungsabfällen beträgt der Anteil der Separatsammlungen und Verwertung am g</w:t>
            </w:r>
            <w:r w:rsidRPr="00B7053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70530">
              <w:rPr>
                <w:rFonts w:ascii="Arial" w:hAnsi="Arial" w:cs="Arial"/>
                <w:b/>
                <w:sz w:val="20"/>
                <w:szCs w:val="20"/>
              </w:rPr>
              <w:t>samten Abfallaufkommen 2011 50%. Im Jahr 2000 waren es erst 45%. Hohe Quoten bei der Sep</w:t>
            </w:r>
            <w:r w:rsidRPr="00B705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70530">
              <w:rPr>
                <w:rFonts w:ascii="Arial" w:hAnsi="Arial" w:cs="Arial"/>
                <w:b/>
                <w:sz w:val="20"/>
                <w:szCs w:val="20"/>
              </w:rPr>
              <w:t>ratsammlung haben insbesondere</w:t>
            </w:r>
          </w:p>
          <w:p w:rsidR="00B70530" w:rsidRPr="00B70530" w:rsidRDefault="00B70530" w:rsidP="00B70530">
            <w:pPr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lang w:eastAsia="de-CH"/>
              </w:rPr>
            </w:pPr>
            <w:r w:rsidRPr="00B70530">
              <w:rPr>
                <w:rFonts w:ascii="Arial" w:hAnsi="Arial"/>
                <w:b/>
                <w:sz w:val="20"/>
                <w:lang w:eastAsia="de-CH"/>
              </w:rPr>
              <w:t>Glas (Recyclingqoute 94 %; 2012: 96 %)</w:t>
            </w:r>
          </w:p>
          <w:p w:rsidR="00B70530" w:rsidRPr="00B70530" w:rsidRDefault="00B70530" w:rsidP="00B70530">
            <w:pPr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lang w:eastAsia="de-CH"/>
              </w:rPr>
            </w:pPr>
            <w:r w:rsidRPr="00B70530">
              <w:rPr>
                <w:rFonts w:ascii="Arial" w:hAnsi="Arial"/>
                <w:b/>
                <w:sz w:val="20"/>
                <w:lang w:eastAsia="de-CH"/>
              </w:rPr>
              <w:t>Aluminiumdosen (Recyclingqoute 91 %; 2012: 92 %)</w:t>
            </w:r>
          </w:p>
          <w:p w:rsidR="00B70530" w:rsidRPr="00B70530" w:rsidRDefault="00B70530" w:rsidP="00B70530">
            <w:pPr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lang w:eastAsia="de-CH"/>
              </w:rPr>
            </w:pPr>
            <w:r w:rsidRPr="00B70530">
              <w:rPr>
                <w:rFonts w:ascii="Arial" w:hAnsi="Arial"/>
                <w:b/>
                <w:sz w:val="20"/>
                <w:lang w:eastAsia="de-CH"/>
              </w:rPr>
              <w:t>PET-Getränkeflaschen (Recyclingqoute 81 %; 2012: 81 %)</w:t>
            </w:r>
          </w:p>
          <w:p w:rsidR="00B70530" w:rsidRPr="00B70530" w:rsidRDefault="00B70530" w:rsidP="00B70530">
            <w:pPr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lang w:eastAsia="de-CH"/>
              </w:rPr>
            </w:pPr>
            <w:r w:rsidRPr="00B70530">
              <w:rPr>
                <w:rFonts w:ascii="Arial" w:hAnsi="Arial"/>
                <w:b/>
                <w:sz w:val="20"/>
                <w:lang w:eastAsia="de-CH"/>
              </w:rPr>
              <w:t>sowie Papier und Karton (Recyclingqoute 91 %)</w:t>
            </w:r>
          </w:p>
          <w:p w:rsidR="00B70530" w:rsidRPr="00B70530" w:rsidRDefault="00B70530" w:rsidP="00B70530">
            <w:pPr>
              <w:rPr>
                <w:rFonts w:ascii="Arial" w:hAnsi="Arial"/>
                <w:b/>
                <w:sz w:val="20"/>
                <w:lang w:eastAsia="de-CH"/>
              </w:rPr>
            </w:pPr>
          </w:p>
          <w:p w:rsidR="00AE1082" w:rsidRPr="00B70530" w:rsidRDefault="00B70530" w:rsidP="00B70530">
            <w:pPr>
              <w:rPr>
                <w:rFonts w:ascii="Arial" w:hAnsi="Arial"/>
                <w:i/>
                <w:sz w:val="20"/>
                <w:lang w:eastAsia="de-CH"/>
              </w:rPr>
            </w:pPr>
            <w:r w:rsidRPr="00B70530">
              <w:rPr>
                <w:rFonts w:ascii="Arial" w:hAnsi="Arial"/>
                <w:b/>
                <w:sz w:val="20"/>
                <w:lang w:eastAsia="de-CH"/>
              </w:rPr>
              <w:t xml:space="preserve">Quelle: </w:t>
            </w:r>
            <w:r w:rsidRPr="00B70530">
              <w:rPr>
                <w:rFonts w:ascii="Arial" w:hAnsi="Arial"/>
                <w:b/>
                <w:sz w:val="20"/>
              </w:rPr>
              <w:t>Bundesamt für Umwelt BAFU, 2013:</w:t>
            </w:r>
            <w:r w:rsidRPr="00B70530">
              <w:rPr>
                <w:rStyle w:val="Hyperlink"/>
                <w:rFonts w:ascii="Arial" w:hAnsi="Arial"/>
                <w:b/>
                <w:color w:val="auto"/>
                <w:sz w:val="20"/>
                <w:u w:val="none"/>
              </w:rPr>
              <w:t xml:space="preserve"> Zustandsbericht Abfallentsorgung</w:t>
            </w:r>
            <w:r w:rsidRPr="00B70530">
              <w:rPr>
                <w:rStyle w:val="Hyperlink"/>
                <w:rFonts w:ascii="Arial" w:hAnsi="Arial"/>
                <w:b/>
                <w:color w:val="auto"/>
                <w:sz w:val="20"/>
              </w:rPr>
              <w:t xml:space="preserve"> </w:t>
            </w:r>
            <w:hyperlink r:id="rId9" w:history="1">
              <w:r w:rsidRPr="00B70530">
                <w:rPr>
                  <w:rStyle w:val="Hyperlink"/>
                  <w:rFonts w:ascii="Arial" w:hAnsi="Arial"/>
                  <w:b/>
                  <w:sz w:val="20"/>
                </w:rPr>
                <w:t>http://www.bafu.admin.ch/umwelt/status/03964/index.html?lang=de</w:t>
              </w:r>
            </w:hyperlink>
          </w:p>
        </w:tc>
      </w:tr>
    </w:tbl>
    <w:p w:rsidR="005F2E73" w:rsidRDefault="005F2E73" w:rsidP="002E2750">
      <w:pPr>
        <w:rPr>
          <w:rFonts w:ascii="Arial" w:hAnsi="Arial"/>
          <w:b/>
          <w:sz w:val="20"/>
        </w:rPr>
      </w:pPr>
    </w:p>
    <w:p w:rsidR="0004777B" w:rsidRDefault="0004777B" w:rsidP="002E2750">
      <w:pPr>
        <w:rPr>
          <w:rFonts w:ascii="Arial" w:hAnsi="Arial"/>
          <w:b/>
          <w:sz w:val="20"/>
        </w:rPr>
      </w:pPr>
    </w:p>
    <w:p w:rsidR="0004777B" w:rsidRDefault="0004777B" w:rsidP="002E2750">
      <w:pPr>
        <w:rPr>
          <w:rFonts w:ascii="Arial" w:hAnsi="Arial"/>
          <w:b/>
          <w:sz w:val="20"/>
        </w:rPr>
      </w:pPr>
    </w:p>
    <w:p w:rsidR="00DC6A81" w:rsidRDefault="00DC6A81" w:rsidP="002E2750">
      <w:pPr>
        <w:rPr>
          <w:rFonts w:ascii="Arial" w:hAnsi="Arial"/>
          <w:b/>
          <w:sz w:val="20"/>
        </w:rPr>
      </w:pPr>
    </w:p>
    <w:p w:rsidR="0004777B" w:rsidRPr="002E2750" w:rsidRDefault="00DC6A81" w:rsidP="002E275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sectPr w:rsidR="0004777B" w:rsidRPr="002E2750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AE" w:rsidRDefault="001516AE">
      <w:r>
        <w:separator/>
      </w:r>
    </w:p>
  </w:endnote>
  <w:endnote w:type="continuationSeparator" w:id="0">
    <w:p w:rsidR="001516AE" w:rsidRDefault="0015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A" w:rsidRDefault="00452E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C60163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7053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70530" w:rsidRPr="00B7053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C60163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6016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60163" w:rsidRPr="00C6016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AE" w:rsidRDefault="001516AE">
      <w:r>
        <w:separator/>
      </w:r>
    </w:p>
  </w:footnote>
  <w:footnote w:type="continuationSeparator" w:id="0">
    <w:p w:rsidR="001516AE" w:rsidRDefault="0015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A" w:rsidRDefault="00452E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62446B0B" wp14:editId="75CB61E7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874916">
            <w:rPr>
              <w:rFonts w:ascii="Arial" w:hAnsi="Arial"/>
              <w:b/>
              <w:sz w:val="24"/>
              <w:szCs w:val="24"/>
            </w:rPr>
            <w:t>2</w:t>
          </w:r>
        </w:p>
        <w:p w:rsidR="008B5D54" w:rsidRPr="002D01FD" w:rsidRDefault="005005A8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Nachhaltigkeit, Recycling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5005A8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Masdar – Stadt der Zukunft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0E6290E0" wp14:editId="765CA375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AF7709">
            <w:rPr>
              <w:rFonts w:ascii="Arial" w:hAnsi="Arial"/>
              <w:b/>
              <w:sz w:val="24"/>
              <w:szCs w:val="24"/>
            </w:rPr>
            <w:t>4</w:t>
          </w:r>
        </w:p>
        <w:p w:rsidR="008B5D54" w:rsidRPr="002D01FD" w:rsidRDefault="00B70530" w:rsidP="006A604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</w:t>
          </w: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640716">
      <w:trPr>
        <w:trHeight w:hRule="exact" w:val="227"/>
      </w:trPr>
      <w:tc>
        <w:tcPr>
          <w:tcW w:w="2762" w:type="dxa"/>
          <w:vMerge w:val="restart"/>
          <w:shd w:val="clear" w:color="auto" w:fill="FFFFFF" w:themeFill="background1"/>
          <w:vAlign w:val="center"/>
        </w:tcPr>
        <w:p w:rsidR="00F70D14" w:rsidRPr="005301DE" w:rsidRDefault="00452EFA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val="en-US"/>
            </w:rPr>
            <w:drawing>
              <wp:inline distT="0" distB="0" distL="0" distR="0">
                <wp:extent cx="1619687" cy="933450"/>
                <wp:effectExtent l="0" t="0" r="0" b="0"/>
                <wp:docPr id="1" name="Grafik 1" descr="\\tpcs-le-udirfs.sfdrs.local\userdirs2$\albinma\Desktop\recybling-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2$\albinma\Desktop\recybling-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226" cy="934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_GoBack"/>
          <w:bookmarkEnd w:id="0"/>
        </w:p>
      </w:tc>
    </w:tr>
    <w:tr w:rsidR="00602717" w:rsidTr="00640716">
      <w:trPr>
        <w:trHeight w:hRule="exact" w:val="567"/>
      </w:trPr>
      <w:tc>
        <w:tcPr>
          <w:tcW w:w="2762" w:type="dxa"/>
          <w:vMerge/>
          <w:shd w:val="clear" w:color="auto" w:fill="FFFFFF" w:themeFill="background1"/>
        </w:tcPr>
        <w:p w:rsidR="00602717" w:rsidRDefault="00602717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602717" w:rsidRDefault="0060271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602717" w:rsidRPr="006F2C9E" w:rsidRDefault="00602717" w:rsidP="00DF7F3D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Masdar</w:t>
          </w:r>
          <w:r w:rsidR="00DB69D6">
            <w:rPr>
              <w:rFonts w:ascii="Arial" w:hAnsi="Arial"/>
              <w:b/>
              <w:sz w:val="24"/>
              <w:szCs w:val="24"/>
            </w:rPr>
            <w:t xml:space="preserve"> – Stadt der Zukunft</w:t>
          </w:r>
        </w:p>
      </w:tc>
    </w:tr>
    <w:tr w:rsidR="00602717" w:rsidTr="00640716">
      <w:trPr>
        <w:trHeight w:hRule="exact" w:val="680"/>
      </w:trPr>
      <w:tc>
        <w:tcPr>
          <w:tcW w:w="2762" w:type="dxa"/>
          <w:vMerge/>
          <w:shd w:val="clear" w:color="auto" w:fill="FFFFFF" w:themeFill="background1"/>
        </w:tcPr>
        <w:p w:rsidR="00602717" w:rsidRDefault="00602717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602717" w:rsidRDefault="0060271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602717" w:rsidRDefault="00602717" w:rsidP="00DF7F3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DB69D6" w:rsidRPr="00471F78" w:rsidRDefault="00DB69D6" w:rsidP="00DF7F3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602717" w:rsidRPr="0070624B" w:rsidRDefault="00602717" w:rsidP="00DF7F3D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47:55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B68"/>
    <w:multiLevelType w:val="hybridMultilevel"/>
    <w:tmpl w:val="82CC2C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0B75"/>
    <w:multiLevelType w:val="hybridMultilevel"/>
    <w:tmpl w:val="8A40638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5CB4"/>
    <w:multiLevelType w:val="hybridMultilevel"/>
    <w:tmpl w:val="90B84E2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37A10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C0010"/>
    <w:multiLevelType w:val="hybridMultilevel"/>
    <w:tmpl w:val="0BCE3EE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0376F"/>
    <w:multiLevelType w:val="hybridMultilevel"/>
    <w:tmpl w:val="3D961C0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E21E0"/>
    <w:multiLevelType w:val="hybridMultilevel"/>
    <w:tmpl w:val="8A40638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81F0F"/>
    <w:multiLevelType w:val="hybridMultilevel"/>
    <w:tmpl w:val="935825B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166F7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054B8"/>
    <w:multiLevelType w:val="multilevel"/>
    <w:tmpl w:val="DDA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DD3653"/>
    <w:multiLevelType w:val="hybridMultilevel"/>
    <w:tmpl w:val="AFB08A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0155A"/>
    <w:multiLevelType w:val="hybridMultilevel"/>
    <w:tmpl w:val="0040D4C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A311B"/>
    <w:multiLevelType w:val="hybridMultilevel"/>
    <w:tmpl w:val="2D22C9A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3"/>
  </w:num>
  <w:num w:numId="5">
    <w:abstractNumId w:val="32"/>
  </w:num>
  <w:num w:numId="6">
    <w:abstractNumId w:val="28"/>
  </w:num>
  <w:num w:numId="7">
    <w:abstractNumId w:val="12"/>
  </w:num>
  <w:num w:numId="8">
    <w:abstractNumId w:val="4"/>
  </w:num>
  <w:num w:numId="9">
    <w:abstractNumId w:val="31"/>
  </w:num>
  <w:num w:numId="10">
    <w:abstractNumId w:val="5"/>
  </w:num>
  <w:num w:numId="11">
    <w:abstractNumId w:val="20"/>
  </w:num>
  <w:num w:numId="12">
    <w:abstractNumId w:val="3"/>
  </w:num>
  <w:num w:numId="13">
    <w:abstractNumId w:val="6"/>
  </w:num>
  <w:num w:numId="14">
    <w:abstractNumId w:val="2"/>
  </w:num>
  <w:num w:numId="15">
    <w:abstractNumId w:val="24"/>
  </w:num>
  <w:num w:numId="16">
    <w:abstractNumId w:val="8"/>
  </w:num>
  <w:num w:numId="17">
    <w:abstractNumId w:val="34"/>
  </w:num>
  <w:num w:numId="18">
    <w:abstractNumId w:val="15"/>
  </w:num>
  <w:num w:numId="19">
    <w:abstractNumId w:val="10"/>
  </w:num>
  <w:num w:numId="20">
    <w:abstractNumId w:val="16"/>
  </w:num>
  <w:num w:numId="21">
    <w:abstractNumId w:val="11"/>
  </w:num>
  <w:num w:numId="22">
    <w:abstractNumId w:val="17"/>
  </w:num>
  <w:num w:numId="23">
    <w:abstractNumId w:val="23"/>
  </w:num>
  <w:num w:numId="24">
    <w:abstractNumId w:val="0"/>
  </w:num>
  <w:num w:numId="25">
    <w:abstractNumId w:val="30"/>
  </w:num>
  <w:num w:numId="26">
    <w:abstractNumId w:val="18"/>
  </w:num>
  <w:num w:numId="27">
    <w:abstractNumId w:val="14"/>
  </w:num>
  <w:num w:numId="28">
    <w:abstractNumId w:val="25"/>
  </w:num>
  <w:num w:numId="29">
    <w:abstractNumId w:val="29"/>
  </w:num>
  <w:num w:numId="30">
    <w:abstractNumId w:val="22"/>
  </w:num>
  <w:num w:numId="31">
    <w:abstractNumId w:val="1"/>
  </w:num>
  <w:num w:numId="32">
    <w:abstractNumId w:val="27"/>
  </w:num>
  <w:num w:numId="33">
    <w:abstractNumId w:val="19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F6"/>
    <w:rsid w:val="00012008"/>
    <w:rsid w:val="00034C0B"/>
    <w:rsid w:val="000358E3"/>
    <w:rsid w:val="0004298A"/>
    <w:rsid w:val="00046687"/>
    <w:rsid w:val="0004777B"/>
    <w:rsid w:val="000508C4"/>
    <w:rsid w:val="000542A1"/>
    <w:rsid w:val="00054A08"/>
    <w:rsid w:val="00056661"/>
    <w:rsid w:val="000579FA"/>
    <w:rsid w:val="00065561"/>
    <w:rsid w:val="00071CAA"/>
    <w:rsid w:val="00073AB1"/>
    <w:rsid w:val="00076317"/>
    <w:rsid w:val="00080F6A"/>
    <w:rsid w:val="000819E5"/>
    <w:rsid w:val="00085A93"/>
    <w:rsid w:val="00086C9A"/>
    <w:rsid w:val="00087330"/>
    <w:rsid w:val="00090A9C"/>
    <w:rsid w:val="00090FA0"/>
    <w:rsid w:val="000938C9"/>
    <w:rsid w:val="000B40B0"/>
    <w:rsid w:val="000B73FE"/>
    <w:rsid w:val="000C21CF"/>
    <w:rsid w:val="000C578C"/>
    <w:rsid w:val="000E3203"/>
    <w:rsid w:val="000F5C98"/>
    <w:rsid w:val="00101BE1"/>
    <w:rsid w:val="001065E3"/>
    <w:rsid w:val="001107C0"/>
    <w:rsid w:val="00114139"/>
    <w:rsid w:val="001205C5"/>
    <w:rsid w:val="001214FA"/>
    <w:rsid w:val="00123B02"/>
    <w:rsid w:val="0013281A"/>
    <w:rsid w:val="00143CB8"/>
    <w:rsid w:val="001467F6"/>
    <w:rsid w:val="001516AE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00C0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4720A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311E47"/>
    <w:rsid w:val="00313588"/>
    <w:rsid w:val="00323D0D"/>
    <w:rsid w:val="00323E82"/>
    <w:rsid w:val="00330A77"/>
    <w:rsid w:val="00336D76"/>
    <w:rsid w:val="003429F6"/>
    <w:rsid w:val="0034512E"/>
    <w:rsid w:val="00347764"/>
    <w:rsid w:val="00347C71"/>
    <w:rsid w:val="00362BEB"/>
    <w:rsid w:val="00367A3B"/>
    <w:rsid w:val="00383231"/>
    <w:rsid w:val="00386693"/>
    <w:rsid w:val="003944BE"/>
    <w:rsid w:val="003A291E"/>
    <w:rsid w:val="003D05EC"/>
    <w:rsid w:val="003D1800"/>
    <w:rsid w:val="003D4A61"/>
    <w:rsid w:val="003E26EB"/>
    <w:rsid w:val="003E371A"/>
    <w:rsid w:val="003E7DD1"/>
    <w:rsid w:val="00404539"/>
    <w:rsid w:val="00410E4C"/>
    <w:rsid w:val="004162E1"/>
    <w:rsid w:val="00430A31"/>
    <w:rsid w:val="0044293F"/>
    <w:rsid w:val="00442A37"/>
    <w:rsid w:val="00452150"/>
    <w:rsid w:val="00452EFA"/>
    <w:rsid w:val="004617BB"/>
    <w:rsid w:val="00461BF0"/>
    <w:rsid w:val="00466DCC"/>
    <w:rsid w:val="00480092"/>
    <w:rsid w:val="00483BAA"/>
    <w:rsid w:val="00485C23"/>
    <w:rsid w:val="00497544"/>
    <w:rsid w:val="004B6E8A"/>
    <w:rsid w:val="004C2AE5"/>
    <w:rsid w:val="004D49D5"/>
    <w:rsid w:val="004E267D"/>
    <w:rsid w:val="004E5D66"/>
    <w:rsid w:val="0050005B"/>
    <w:rsid w:val="005005A8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97BEF"/>
    <w:rsid w:val="005B0B74"/>
    <w:rsid w:val="005B25FB"/>
    <w:rsid w:val="005B5AE5"/>
    <w:rsid w:val="005B7135"/>
    <w:rsid w:val="005D0D3C"/>
    <w:rsid w:val="005D1E03"/>
    <w:rsid w:val="005D7D38"/>
    <w:rsid w:val="005F2E73"/>
    <w:rsid w:val="005F6BBF"/>
    <w:rsid w:val="005F7EA5"/>
    <w:rsid w:val="00602717"/>
    <w:rsid w:val="00614018"/>
    <w:rsid w:val="006179A3"/>
    <w:rsid w:val="00626EA3"/>
    <w:rsid w:val="00635EE4"/>
    <w:rsid w:val="00640716"/>
    <w:rsid w:val="0064785C"/>
    <w:rsid w:val="00652EF6"/>
    <w:rsid w:val="006559FC"/>
    <w:rsid w:val="006615B6"/>
    <w:rsid w:val="0068286F"/>
    <w:rsid w:val="0069095A"/>
    <w:rsid w:val="006922F3"/>
    <w:rsid w:val="00696ED8"/>
    <w:rsid w:val="006A15C3"/>
    <w:rsid w:val="006A1632"/>
    <w:rsid w:val="006A3A72"/>
    <w:rsid w:val="006A4F3F"/>
    <w:rsid w:val="006A604E"/>
    <w:rsid w:val="006B6B4C"/>
    <w:rsid w:val="006C411C"/>
    <w:rsid w:val="006D6A31"/>
    <w:rsid w:val="006E2F5F"/>
    <w:rsid w:val="006E317C"/>
    <w:rsid w:val="006E4156"/>
    <w:rsid w:val="006F0AE2"/>
    <w:rsid w:val="00701D98"/>
    <w:rsid w:val="0070285A"/>
    <w:rsid w:val="0070306B"/>
    <w:rsid w:val="00706920"/>
    <w:rsid w:val="007177EF"/>
    <w:rsid w:val="00717BDA"/>
    <w:rsid w:val="007204D1"/>
    <w:rsid w:val="007263D9"/>
    <w:rsid w:val="00727221"/>
    <w:rsid w:val="007308E0"/>
    <w:rsid w:val="00766C9D"/>
    <w:rsid w:val="00770450"/>
    <w:rsid w:val="007710E0"/>
    <w:rsid w:val="0077741F"/>
    <w:rsid w:val="007776A8"/>
    <w:rsid w:val="007A3429"/>
    <w:rsid w:val="007B0B1A"/>
    <w:rsid w:val="007B3C91"/>
    <w:rsid w:val="007C78D5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62719"/>
    <w:rsid w:val="00862D3B"/>
    <w:rsid w:val="008730DE"/>
    <w:rsid w:val="00874916"/>
    <w:rsid w:val="00886FBC"/>
    <w:rsid w:val="00893107"/>
    <w:rsid w:val="008B183D"/>
    <w:rsid w:val="008B2AC2"/>
    <w:rsid w:val="008B5D54"/>
    <w:rsid w:val="008B6058"/>
    <w:rsid w:val="008C0C6E"/>
    <w:rsid w:val="008C11E6"/>
    <w:rsid w:val="008C2425"/>
    <w:rsid w:val="008C6C31"/>
    <w:rsid w:val="008D031B"/>
    <w:rsid w:val="008E3FCC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A2E"/>
    <w:rsid w:val="00965BD0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197F"/>
    <w:rsid w:val="00A2302D"/>
    <w:rsid w:val="00A30917"/>
    <w:rsid w:val="00A321FC"/>
    <w:rsid w:val="00A32458"/>
    <w:rsid w:val="00A33B92"/>
    <w:rsid w:val="00A3587B"/>
    <w:rsid w:val="00A359FA"/>
    <w:rsid w:val="00A427DC"/>
    <w:rsid w:val="00A44367"/>
    <w:rsid w:val="00A601D7"/>
    <w:rsid w:val="00A628C7"/>
    <w:rsid w:val="00A7052C"/>
    <w:rsid w:val="00A74D0C"/>
    <w:rsid w:val="00A82058"/>
    <w:rsid w:val="00A97938"/>
    <w:rsid w:val="00AB4557"/>
    <w:rsid w:val="00AB76C5"/>
    <w:rsid w:val="00AC29C1"/>
    <w:rsid w:val="00AC7551"/>
    <w:rsid w:val="00AD4CA7"/>
    <w:rsid w:val="00AE1082"/>
    <w:rsid w:val="00AF3FDE"/>
    <w:rsid w:val="00AF5072"/>
    <w:rsid w:val="00AF7709"/>
    <w:rsid w:val="00B07FF4"/>
    <w:rsid w:val="00B108E4"/>
    <w:rsid w:val="00B21A96"/>
    <w:rsid w:val="00B34CB3"/>
    <w:rsid w:val="00B435DD"/>
    <w:rsid w:val="00B43C47"/>
    <w:rsid w:val="00B445E3"/>
    <w:rsid w:val="00B4742B"/>
    <w:rsid w:val="00B5025E"/>
    <w:rsid w:val="00B512C6"/>
    <w:rsid w:val="00B62D9B"/>
    <w:rsid w:val="00B70530"/>
    <w:rsid w:val="00B76D1B"/>
    <w:rsid w:val="00B87E56"/>
    <w:rsid w:val="00BB0ECD"/>
    <w:rsid w:val="00BB256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0163"/>
    <w:rsid w:val="00C61096"/>
    <w:rsid w:val="00C65946"/>
    <w:rsid w:val="00C712A2"/>
    <w:rsid w:val="00C75C8B"/>
    <w:rsid w:val="00C906E8"/>
    <w:rsid w:val="00C97378"/>
    <w:rsid w:val="00CA50BD"/>
    <w:rsid w:val="00CB15CC"/>
    <w:rsid w:val="00CB2E4A"/>
    <w:rsid w:val="00CB5761"/>
    <w:rsid w:val="00CB749C"/>
    <w:rsid w:val="00CB7FC4"/>
    <w:rsid w:val="00CC4B43"/>
    <w:rsid w:val="00CD31DF"/>
    <w:rsid w:val="00CE077F"/>
    <w:rsid w:val="00CE4622"/>
    <w:rsid w:val="00CE62FC"/>
    <w:rsid w:val="00CF534E"/>
    <w:rsid w:val="00D01C17"/>
    <w:rsid w:val="00D03012"/>
    <w:rsid w:val="00D06954"/>
    <w:rsid w:val="00D13029"/>
    <w:rsid w:val="00D14A49"/>
    <w:rsid w:val="00D30DFC"/>
    <w:rsid w:val="00D31261"/>
    <w:rsid w:val="00D34455"/>
    <w:rsid w:val="00D359A5"/>
    <w:rsid w:val="00D45DAD"/>
    <w:rsid w:val="00D5696E"/>
    <w:rsid w:val="00D60AEC"/>
    <w:rsid w:val="00D63433"/>
    <w:rsid w:val="00D74686"/>
    <w:rsid w:val="00D74C30"/>
    <w:rsid w:val="00D758C9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B37EB"/>
    <w:rsid w:val="00DB69D6"/>
    <w:rsid w:val="00DC0DD0"/>
    <w:rsid w:val="00DC1020"/>
    <w:rsid w:val="00DC3634"/>
    <w:rsid w:val="00DC409A"/>
    <w:rsid w:val="00DC565A"/>
    <w:rsid w:val="00DC58B8"/>
    <w:rsid w:val="00DC6A81"/>
    <w:rsid w:val="00DD05C2"/>
    <w:rsid w:val="00DD166A"/>
    <w:rsid w:val="00DE47B7"/>
    <w:rsid w:val="00DE57F4"/>
    <w:rsid w:val="00E070FB"/>
    <w:rsid w:val="00E125EF"/>
    <w:rsid w:val="00E22D37"/>
    <w:rsid w:val="00E25EBF"/>
    <w:rsid w:val="00E311EC"/>
    <w:rsid w:val="00E31E7F"/>
    <w:rsid w:val="00E334CA"/>
    <w:rsid w:val="00E34848"/>
    <w:rsid w:val="00E4038E"/>
    <w:rsid w:val="00E4133C"/>
    <w:rsid w:val="00E43809"/>
    <w:rsid w:val="00E46C91"/>
    <w:rsid w:val="00E55285"/>
    <w:rsid w:val="00E56CD4"/>
    <w:rsid w:val="00E6786D"/>
    <w:rsid w:val="00E70780"/>
    <w:rsid w:val="00E900F8"/>
    <w:rsid w:val="00E93606"/>
    <w:rsid w:val="00EA4561"/>
    <w:rsid w:val="00EB1B27"/>
    <w:rsid w:val="00EB3518"/>
    <w:rsid w:val="00EB6185"/>
    <w:rsid w:val="00EC53C9"/>
    <w:rsid w:val="00EC5921"/>
    <w:rsid w:val="00ED0463"/>
    <w:rsid w:val="00EE3B5F"/>
    <w:rsid w:val="00EF6A64"/>
    <w:rsid w:val="00F16CD2"/>
    <w:rsid w:val="00F45B96"/>
    <w:rsid w:val="00F47E7F"/>
    <w:rsid w:val="00F532DE"/>
    <w:rsid w:val="00F5443B"/>
    <w:rsid w:val="00F547CC"/>
    <w:rsid w:val="00F61323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B6549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StandardWeb">
    <w:name w:val="Normal (Web)"/>
    <w:basedOn w:val="Standard"/>
    <w:uiPriority w:val="99"/>
    <w:unhideWhenUsed/>
    <w:rsid w:val="00B705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StandardWeb">
    <w:name w:val="Normal (Web)"/>
    <w:basedOn w:val="Standard"/>
    <w:uiPriority w:val="99"/>
    <w:unhideWhenUsed/>
    <w:rsid w:val="00B705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fu.admin.ch/umwelt/status/03964/index.html?lang=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D:\Muriel\Bilder\SF_Masdra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uriel\Bilder\SF_Masdra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1DD3-3102-47FA-BDF1-E21DE086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1</Pages>
  <Words>160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Masdar – Stadt der Zukunft</vt:lpstr>
    </vt:vector>
  </TitlesOfParts>
  <Company>SF Schweizer Fernsehen</Company>
  <LinksUpToDate>false</LinksUpToDate>
  <CharactersWithSpaces>1320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Masdar – Stadt der Zukunft</dc:title>
  <dc:creator>Martina Meier</dc:creator>
  <cp:lastModifiedBy>Albin, Marcus (SRF)</cp:lastModifiedBy>
  <cp:revision>5</cp:revision>
  <cp:lastPrinted>2013-04-15T08:53:00Z</cp:lastPrinted>
  <dcterms:created xsi:type="dcterms:W3CDTF">2014-06-02T15:05:00Z</dcterms:created>
  <dcterms:modified xsi:type="dcterms:W3CDTF">2014-06-04T07:15:00Z</dcterms:modified>
  <cp:category>Zuma Vorlage phe</cp:category>
</cp:coreProperties>
</file>